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91" w:rsidRPr="00E856BF" w:rsidRDefault="00E856BF" w:rsidP="00492CA1">
      <w:pPr>
        <w:shd w:val="clear" w:color="auto" w:fill="FABF8F"/>
        <w:rPr>
          <w:rFonts w:ascii="Gautami" w:hAnsi="Gautami" w:cs="Gautami"/>
          <w:b/>
          <w:sz w:val="24"/>
          <w:szCs w:val="24"/>
        </w:rPr>
      </w:pPr>
      <w:r w:rsidRPr="00E856BF">
        <w:rPr>
          <w:rFonts w:ascii="Gautami" w:hAnsi="Gautami" w:cs="Gautami"/>
          <w:b/>
          <w:sz w:val="24"/>
          <w:szCs w:val="24"/>
        </w:rPr>
        <w:t xml:space="preserve">IB Diploma Course Outline </w:t>
      </w:r>
    </w:p>
    <w:p w:rsidR="00E856BF" w:rsidRDefault="00E856BF" w:rsidP="00E856BF">
      <w:pPr>
        <w:spacing w:after="0" w:line="240" w:lineRule="auto"/>
        <w:rPr>
          <w:b/>
          <w:sz w:val="24"/>
          <w:szCs w:val="24"/>
        </w:rPr>
      </w:pPr>
      <w:r>
        <w:rPr>
          <w:b/>
          <w:sz w:val="24"/>
          <w:szCs w:val="24"/>
        </w:rPr>
        <w:t>Course Title:</w:t>
      </w:r>
      <w:r w:rsidR="00C80B4E">
        <w:rPr>
          <w:b/>
          <w:sz w:val="24"/>
          <w:szCs w:val="24"/>
        </w:rPr>
        <w:t xml:space="preserve">  IB Math Studies</w:t>
      </w:r>
    </w:p>
    <w:p w:rsidR="00E856BF" w:rsidRDefault="00E856BF" w:rsidP="00E856BF">
      <w:pPr>
        <w:spacing w:after="0" w:line="240" w:lineRule="auto"/>
        <w:rPr>
          <w:b/>
          <w:sz w:val="24"/>
          <w:szCs w:val="24"/>
        </w:rPr>
      </w:pPr>
      <w:r>
        <w:rPr>
          <w:b/>
          <w:sz w:val="24"/>
          <w:szCs w:val="24"/>
        </w:rPr>
        <w:t>School Year:</w:t>
      </w:r>
      <w:r w:rsidR="001B5D4D">
        <w:rPr>
          <w:b/>
          <w:sz w:val="24"/>
          <w:szCs w:val="24"/>
        </w:rPr>
        <w:t xml:space="preserve">  </w:t>
      </w:r>
      <w:r w:rsidR="0068647F">
        <w:rPr>
          <w:b/>
          <w:sz w:val="24"/>
          <w:szCs w:val="24"/>
        </w:rPr>
        <w:t>2018 - 2019</w:t>
      </w:r>
      <w:bookmarkStart w:id="0" w:name="_GoBack"/>
      <w:bookmarkEnd w:id="0"/>
    </w:p>
    <w:p w:rsidR="00E856BF" w:rsidRDefault="00E856BF" w:rsidP="00E856BF">
      <w:pPr>
        <w:spacing w:after="0" w:line="240" w:lineRule="auto"/>
        <w:rPr>
          <w:b/>
          <w:sz w:val="24"/>
          <w:szCs w:val="24"/>
        </w:rPr>
      </w:pPr>
      <w:r>
        <w:rPr>
          <w:b/>
          <w:sz w:val="24"/>
          <w:szCs w:val="24"/>
        </w:rPr>
        <w:t>School:</w:t>
      </w:r>
      <w:r w:rsidR="001B5D4D">
        <w:rPr>
          <w:b/>
          <w:sz w:val="24"/>
          <w:szCs w:val="24"/>
        </w:rPr>
        <w:t xml:space="preserve">  Pueblo East High School</w:t>
      </w:r>
    </w:p>
    <w:p w:rsidR="00E856BF" w:rsidRDefault="00E856BF" w:rsidP="00E856BF">
      <w:pPr>
        <w:spacing w:after="0" w:line="240" w:lineRule="auto"/>
        <w:rPr>
          <w:b/>
          <w:sz w:val="24"/>
          <w:szCs w:val="24"/>
        </w:rPr>
      </w:pPr>
      <w:r>
        <w:rPr>
          <w:b/>
          <w:sz w:val="24"/>
          <w:szCs w:val="24"/>
        </w:rPr>
        <w:t>Instructor:</w:t>
      </w:r>
      <w:r w:rsidR="00783981">
        <w:rPr>
          <w:b/>
          <w:sz w:val="24"/>
          <w:szCs w:val="24"/>
        </w:rPr>
        <w:t xml:space="preserve">  Chad Arguello</w:t>
      </w:r>
      <w:r w:rsidR="001B5D4D">
        <w:rPr>
          <w:b/>
          <w:sz w:val="24"/>
          <w:szCs w:val="24"/>
        </w:rPr>
        <w:tab/>
      </w:r>
    </w:p>
    <w:p w:rsidR="00E856BF" w:rsidRPr="00783981" w:rsidRDefault="00E856BF" w:rsidP="00E856BF">
      <w:pPr>
        <w:spacing w:after="0" w:line="240" w:lineRule="auto"/>
        <w:rPr>
          <w:b/>
          <w:sz w:val="24"/>
          <w:szCs w:val="24"/>
        </w:rPr>
      </w:pPr>
      <w:r>
        <w:rPr>
          <w:b/>
          <w:sz w:val="24"/>
          <w:szCs w:val="24"/>
        </w:rPr>
        <w:t>Instructor Contact Information:</w:t>
      </w:r>
      <w:r w:rsidR="001B5D4D">
        <w:rPr>
          <w:b/>
          <w:sz w:val="24"/>
          <w:szCs w:val="24"/>
        </w:rPr>
        <w:t xml:space="preserve">  </w:t>
      </w:r>
      <w:hyperlink r:id="rId6" w:history="1">
        <w:r w:rsidR="00783981" w:rsidRPr="007015C1">
          <w:rPr>
            <w:rStyle w:val="Hyperlink"/>
            <w:b/>
            <w:sz w:val="24"/>
            <w:szCs w:val="24"/>
          </w:rPr>
          <w:t>chad.arguello@pueblocityschools.us</w:t>
        </w:r>
      </w:hyperlink>
      <w:r w:rsidR="001B5D4D">
        <w:rPr>
          <w:b/>
          <w:sz w:val="24"/>
          <w:szCs w:val="24"/>
        </w:rPr>
        <w:tab/>
      </w:r>
      <w:r w:rsidR="001B5D4D">
        <w:rPr>
          <w:b/>
          <w:sz w:val="24"/>
          <w:szCs w:val="24"/>
        </w:rPr>
        <w:tab/>
      </w:r>
      <w:r w:rsidR="00783981" w:rsidRPr="00783981">
        <w:rPr>
          <w:rFonts w:ascii="Cambria Math" w:hAnsi="Cambria Math" w:cs="Gautami"/>
          <w:b/>
        </w:rPr>
        <w:t>(719) 549-7729</w:t>
      </w:r>
    </w:p>
    <w:p w:rsidR="00E856BF" w:rsidRDefault="00E856BF" w:rsidP="00E856BF">
      <w:pPr>
        <w:spacing w:after="0" w:line="240" w:lineRule="auto"/>
        <w:rPr>
          <w:b/>
          <w:sz w:val="24"/>
          <w:szCs w:val="24"/>
        </w:rPr>
      </w:pPr>
    </w:p>
    <w:p w:rsidR="00C51DD5" w:rsidRPr="00C51DD5" w:rsidRDefault="00C51DD5" w:rsidP="00C51DD5">
      <w:pPr>
        <w:pStyle w:val="ListParagraph"/>
        <w:numPr>
          <w:ilvl w:val="0"/>
          <w:numId w:val="5"/>
        </w:numPr>
        <w:jc w:val="both"/>
        <w:rPr>
          <w:rFonts w:ascii="Arial" w:hAnsi="Arial" w:cs="Arial"/>
        </w:rPr>
      </w:pPr>
      <w:r w:rsidRPr="00C51DD5">
        <w:rPr>
          <w:rFonts w:ascii="Gautami" w:hAnsi="Gautami" w:cs="Gautami"/>
          <w:b/>
          <w:bCs/>
          <w:sz w:val="24"/>
          <w:szCs w:val="24"/>
        </w:rPr>
        <w:t xml:space="preserve">Course description: </w:t>
      </w:r>
      <w:r w:rsidRPr="00C51DD5">
        <w:rPr>
          <w:rFonts w:ascii="Arial" w:hAnsi="Arial" w:cs="Arial"/>
        </w:rPr>
        <w:t xml:space="preserve">IB Math Studies is a two-year program for the standard level of the IB program. This program caters to students with varied backgrounds and abilities. It is designed to build confidence and encourage an appreciation of mathematics. The course concentrates on mathematics that can be applied to contexts related as far as possible to other subjects being studied, to common real-world occurrences and to topics that relate to home, work, and leisure situations. The goal of this course is to prepare students for the IB Math Studies test after completion of the two-year program. </w:t>
      </w:r>
      <w:r w:rsidRPr="00C51DD5">
        <w:rPr>
          <w:rFonts w:ascii="Arial" w:hAnsi="Arial" w:cs="Arial"/>
          <w:b/>
        </w:rPr>
        <w:t>The expectation of the school is that all students enrolled in IB courses will take those IB exams.</w:t>
      </w:r>
      <w:r w:rsidRPr="00C51DD5">
        <w:rPr>
          <w:rFonts w:ascii="Arial" w:hAnsi="Arial" w:cs="Arial"/>
        </w:rPr>
        <w:t xml:space="preserve">  </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Aims of the Course:</w:t>
      </w:r>
    </w:p>
    <w:p w:rsidR="00486EE5" w:rsidRPr="00486EE5" w:rsidRDefault="00486EE5" w:rsidP="00486EE5">
      <w:pPr>
        <w:pStyle w:val="ListParagraph"/>
        <w:rPr>
          <w:rFonts w:ascii="Arial" w:hAnsi="Arial" w:cs="Arial"/>
        </w:rPr>
      </w:pPr>
      <w:r w:rsidRPr="00486EE5">
        <w:rPr>
          <w:rFonts w:ascii="Arial" w:hAnsi="Arial" w:cs="Arial"/>
        </w:rPr>
        <w:t>The aims of this course are to enable students to:</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enjoy mathematics, and develop an appreciation of the elegance and power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an understanding of the principles and nature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communicate clearly and confidently in a variety of contexts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logical, critical and creative thinking, and patience and persistence in problem-solving</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employ and refine their powers of abstraction and generalization</w:t>
      </w:r>
    </w:p>
    <w:p w:rsidR="00486EE5" w:rsidRDefault="00486EE5" w:rsidP="00486EE5">
      <w:pPr>
        <w:pStyle w:val="ListParagraph"/>
        <w:numPr>
          <w:ilvl w:val="0"/>
          <w:numId w:val="9"/>
        </w:numPr>
        <w:rPr>
          <w:rFonts w:ascii="Arial" w:hAnsi="Arial" w:cs="Arial"/>
        </w:rPr>
      </w:pPr>
      <w:r w:rsidRPr="00486EE5">
        <w:rPr>
          <w:rFonts w:ascii="Arial" w:hAnsi="Arial" w:cs="Arial"/>
        </w:rPr>
        <w:t>apply and transfer skills to alternative situations, to other areas of knowledge and to future developments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how developments in technology and mathematics have influenced each other</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moral, social and ethical implications arising from the work of mathematicians and the</w:t>
      </w:r>
      <w:r>
        <w:rPr>
          <w:rFonts w:ascii="Arial" w:hAnsi="Arial" w:cs="Arial"/>
        </w:rPr>
        <w:t xml:space="preserve"> </w:t>
      </w:r>
      <w:r w:rsidRPr="00486EE5">
        <w:rPr>
          <w:rFonts w:ascii="Arial" w:hAnsi="Arial" w:cs="Arial"/>
        </w:rPr>
        <w:t>applications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international dimension in mathematics through an awareness of the universality of</w:t>
      </w:r>
      <w:r>
        <w:rPr>
          <w:rFonts w:ascii="Arial" w:hAnsi="Arial" w:cs="Arial"/>
        </w:rPr>
        <w:t xml:space="preserve"> </w:t>
      </w:r>
      <w:r w:rsidRPr="00486EE5">
        <w:rPr>
          <w:rFonts w:ascii="Arial" w:hAnsi="Arial" w:cs="Arial"/>
        </w:rPr>
        <w:t>mathematics and its multicultural and historical perspectives</w:t>
      </w:r>
    </w:p>
    <w:p w:rsidR="00486EE5" w:rsidRPr="00A22280" w:rsidRDefault="00486EE5" w:rsidP="00A22280">
      <w:pPr>
        <w:pStyle w:val="ListParagraph"/>
        <w:numPr>
          <w:ilvl w:val="0"/>
          <w:numId w:val="9"/>
        </w:numPr>
        <w:rPr>
          <w:rFonts w:ascii="Arial" w:hAnsi="Arial" w:cs="Arial"/>
        </w:rPr>
      </w:pPr>
      <w:proofErr w:type="gramStart"/>
      <w:r w:rsidRPr="00486EE5">
        <w:rPr>
          <w:rFonts w:ascii="Arial" w:hAnsi="Arial" w:cs="Arial"/>
        </w:rPr>
        <w:t>appreciate</w:t>
      </w:r>
      <w:proofErr w:type="gramEnd"/>
      <w:r w:rsidRPr="00486EE5">
        <w:rPr>
          <w:rFonts w:ascii="Arial" w:hAnsi="Arial" w:cs="Arial"/>
        </w:rPr>
        <w:t xml:space="preserve"> the contribution of mathematics to other disciplines, and as a particular “area of knowledge”</w:t>
      </w:r>
      <w:r w:rsidR="00A22280">
        <w:rPr>
          <w:rFonts w:ascii="Arial" w:hAnsi="Arial" w:cs="Arial"/>
        </w:rPr>
        <w:t xml:space="preserve"> </w:t>
      </w:r>
      <w:r w:rsidRPr="00A22280">
        <w:rPr>
          <w:rFonts w:ascii="Arial" w:hAnsi="Arial" w:cs="Arial"/>
        </w:rPr>
        <w:t>in the TOK course.</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Objectives of the Course:</w:t>
      </w:r>
    </w:p>
    <w:p w:rsidR="00A506E9" w:rsidRPr="00A506E9" w:rsidRDefault="00A506E9" w:rsidP="00A506E9">
      <w:pPr>
        <w:autoSpaceDE w:val="0"/>
        <w:autoSpaceDN w:val="0"/>
        <w:adjustRightInd w:val="0"/>
        <w:spacing w:after="0" w:line="240" w:lineRule="auto"/>
        <w:ind w:left="720"/>
        <w:rPr>
          <w:rFonts w:ascii="Arial" w:hAnsi="Arial" w:cs="Arial"/>
        </w:rPr>
      </w:pPr>
      <w:r w:rsidRPr="00A506E9">
        <w:rPr>
          <w:rFonts w:ascii="Arial" w:hAnsi="Arial" w:cs="Arial"/>
        </w:rPr>
        <w:t>Problem-solving is central to learning mathematics and involves the acquisition of mathematical skills and</w:t>
      </w:r>
      <w:r>
        <w:rPr>
          <w:rFonts w:ascii="Arial" w:hAnsi="Arial" w:cs="Arial"/>
        </w:rPr>
        <w:t xml:space="preserve"> </w:t>
      </w:r>
      <w:r w:rsidRPr="00A506E9">
        <w:rPr>
          <w:rFonts w:ascii="Arial" w:hAnsi="Arial" w:cs="Arial"/>
        </w:rPr>
        <w:t>concepts in a wide range of situations, including non-routine, open-ended and real-world problems. Having</w:t>
      </w:r>
      <w:r>
        <w:rPr>
          <w:rFonts w:ascii="Arial" w:hAnsi="Arial" w:cs="Arial"/>
        </w:rPr>
        <w:t xml:space="preserve"> </w:t>
      </w:r>
      <w:r w:rsidRPr="00A506E9">
        <w:rPr>
          <w:rFonts w:ascii="Arial" w:hAnsi="Arial" w:cs="Arial"/>
        </w:rPr>
        <w:t>followed a DP mathematical studies SL course, students will be expect</w:t>
      </w:r>
      <w:r>
        <w:rPr>
          <w:rFonts w:ascii="Arial" w:hAnsi="Arial" w:cs="Arial"/>
        </w:rPr>
        <w:t>ed to demonstrate the following:</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Knowledge and understanding: recall, select and use their knowledge of mathematical facts, concepts</w:t>
      </w:r>
      <w:r>
        <w:rPr>
          <w:rFonts w:ascii="Arial" w:hAnsi="Arial" w:cs="Arial"/>
        </w:rPr>
        <w:t xml:space="preserve"> </w:t>
      </w:r>
      <w:r w:rsidRPr="00A506E9">
        <w:rPr>
          <w:rFonts w:ascii="Arial" w:hAnsi="Arial" w:cs="Arial"/>
        </w:rPr>
        <w:t>and techniques in a variety of familiar and unfamiliar contexts.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Problem-solving: recall, select and use their knowledge of mathematical skills, results and models in</w:t>
      </w:r>
      <w:r>
        <w:rPr>
          <w:rFonts w:ascii="Arial" w:hAnsi="Arial" w:cs="Arial"/>
        </w:rPr>
        <w:t xml:space="preserve"> </w:t>
      </w:r>
      <w:r w:rsidRPr="00A506E9">
        <w:rPr>
          <w:rFonts w:ascii="Arial" w:hAnsi="Arial" w:cs="Arial"/>
        </w:rPr>
        <w:t>both real and abstract contexts to 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Communication and interpretation: transform common realistic contexts into mathematics; comment</w:t>
      </w:r>
      <w:r>
        <w:rPr>
          <w:rFonts w:ascii="Arial" w:hAnsi="Arial" w:cs="Arial"/>
        </w:rPr>
        <w:t xml:space="preserve"> </w:t>
      </w:r>
      <w:r w:rsidRPr="00A506E9">
        <w:rPr>
          <w:rFonts w:ascii="Arial" w:hAnsi="Arial" w:cs="Arial"/>
        </w:rPr>
        <w:t>on the context; sketch or draw mathematical diagrams, graphs or constructions both on paper and using technology; record methods, solutions and conclusions using standardized notation.</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Technology: use technology, accurately, appropriately and efficiently both to explore new ideas and to</w:t>
      </w:r>
      <w:r>
        <w:rPr>
          <w:rFonts w:ascii="Arial" w:hAnsi="Arial" w:cs="Arial"/>
        </w:rPr>
        <w:t xml:space="preserve"> </w:t>
      </w:r>
      <w:r w:rsidRPr="00A506E9">
        <w:rPr>
          <w:rFonts w:ascii="Arial" w:hAnsi="Arial" w:cs="Arial"/>
        </w:rPr>
        <w:t>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lastRenderedPageBreak/>
        <w:t>Reasoning: construct mathematical arguments through use of precise statements, logical deduction and inference, and by the manipulation of mathematical expressions.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 xml:space="preserve">Investigative approaches: investigate unfamiliar situations involving organizing and </w:t>
      </w:r>
      <w:r>
        <w:rPr>
          <w:rFonts w:ascii="Arial" w:hAnsi="Arial" w:cs="Arial"/>
        </w:rPr>
        <w:t xml:space="preserve">analyzing </w:t>
      </w:r>
      <w:r w:rsidRPr="00A506E9">
        <w:rPr>
          <w:rFonts w:ascii="Arial" w:hAnsi="Arial" w:cs="Arial"/>
        </w:rPr>
        <w:t>information or measurements, drawing conclusions, testing their validity, and considering their scope</w:t>
      </w:r>
      <w:r>
        <w:rPr>
          <w:rFonts w:ascii="Arial" w:hAnsi="Arial" w:cs="Arial"/>
        </w:rPr>
        <w:t xml:space="preserve"> </w:t>
      </w:r>
      <w:r w:rsidRPr="00A506E9">
        <w:rPr>
          <w:rFonts w:ascii="Arial" w:hAnsi="Arial" w:cs="Arial"/>
        </w:rPr>
        <w:t>and limitations.</w:t>
      </w:r>
    </w:p>
    <w:p w:rsidR="00486EE5" w:rsidRPr="00943833" w:rsidRDefault="00486EE5" w:rsidP="00E856BF">
      <w:pPr>
        <w:autoSpaceDE w:val="0"/>
        <w:autoSpaceDN w:val="0"/>
        <w:adjustRightInd w:val="0"/>
        <w:spacing w:after="0" w:line="240" w:lineRule="auto"/>
        <w:rPr>
          <w:rFonts w:ascii="Gautami" w:hAnsi="Gautami" w:cs="Gautami"/>
          <w:b/>
          <w:sz w:val="24"/>
          <w:szCs w:val="24"/>
        </w:rPr>
      </w:pPr>
    </w:p>
    <w:p w:rsidR="00E856BF"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Inclusion of Internationalism and the Learner Profile Attributes:</w:t>
      </w:r>
    </w:p>
    <w:p w:rsidR="005C4144" w:rsidRDefault="005C4144" w:rsidP="005C4144">
      <w:pPr>
        <w:autoSpaceDE w:val="0"/>
        <w:autoSpaceDN w:val="0"/>
        <w:adjustRightInd w:val="0"/>
        <w:spacing w:after="0" w:line="240" w:lineRule="auto"/>
        <w:ind w:left="720"/>
        <w:rPr>
          <w:rFonts w:ascii="Gautami" w:hAnsi="Gautami" w:cs="Gautami"/>
          <w:b/>
          <w:bCs/>
          <w:sz w:val="24"/>
          <w:szCs w:val="24"/>
        </w:rPr>
      </w:pPr>
      <w:r w:rsidRPr="005C4144">
        <w:rPr>
          <w:rFonts w:ascii="Arial" w:hAnsi="Arial" w:cs="Arial"/>
          <w:bCs/>
        </w:rPr>
        <w:t xml:space="preserve">The aim of all IB </w:t>
      </w:r>
      <w:proofErr w:type="spellStart"/>
      <w:r w:rsidRPr="005C4144">
        <w:rPr>
          <w:rFonts w:ascii="Arial" w:hAnsi="Arial" w:cs="Arial"/>
          <w:bCs/>
        </w:rPr>
        <w:t>programmes</w:t>
      </w:r>
      <w:proofErr w:type="spellEnd"/>
      <w:r w:rsidRPr="005C4144">
        <w:rPr>
          <w:rFonts w:ascii="Arial" w:hAnsi="Arial" w:cs="Arial"/>
          <w:bCs/>
        </w:rPr>
        <w:t xml:space="preserve"> is to develop internationally minded people who, recognizing their common humanity and shared guardianship of the planet, help to create a better and more peaceful world.  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w:t>
      </w:r>
    </w:p>
    <w:p w:rsidR="005C4144" w:rsidRPr="00943833" w:rsidRDefault="005C4144" w:rsidP="005C4144">
      <w:pPr>
        <w:autoSpaceDE w:val="0"/>
        <w:autoSpaceDN w:val="0"/>
        <w:adjustRightInd w:val="0"/>
        <w:spacing w:after="0" w:line="240" w:lineRule="auto"/>
        <w:rPr>
          <w:rFonts w:ascii="Gautami" w:hAnsi="Gautami" w:cs="Gautami"/>
          <w:b/>
          <w:bCs/>
          <w:sz w:val="24"/>
          <w:szCs w:val="24"/>
        </w:rPr>
      </w:pPr>
    </w:p>
    <w:p w:rsidR="00943833"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Connections to Theory of Knowledge:</w:t>
      </w:r>
    </w:p>
    <w:p w:rsidR="00BA7CCD" w:rsidRPr="00094FA6" w:rsidRDefault="00094FA6" w:rsidP="00BA7CCD">
      <w:pPr>
        <w:autoSpaceDE w:val="0"/>
        <w:autoSpaceDN w:val="0"/>
        <w:adjustRightInd w:val="0"/>
        <w:spacing w:after="0" w:line="240" w:lineRule="auto"/>
        <w:ind w:left="720"/>
        <w:rPr>
          <w:rFonts w:ascii="Arial" w:hAnsi="Arial" w:cs="Arial"/>
          <w:bCs/>
        </w:rPr>
      </w:pPr>
      <w:r w:rsidRPr="00094FA6">
        <w:rPr>
          <w:rFonts w:ascii="Arial" w:hAnsi="Arial" w:cs="Arial"/>
          <w:bCs/>
        </w:rPr>
        <w:t xml:space="preserve">IB Diploma students are enrolled in a Theory of Knowledge course in which they learn about the four ways in which knowing occurs.  Students in the Math Studies Course will spend time exploring how Mathematics connects to the Theory of Knowledge.  </w:t>
      </w:r>
    </w:p>
    <w:p w:rsidR="00943833" w:rsidRPr="00943833" w:rsidRDefault="00943833" w:rsidP="00E856BF">
      <w:pPr>
        <w:autoSpaceDE w:val="0"/>
        <w:autoSpaceDN w:val="0"/>
        <w:adjustRightInd w:val="0"/>
        <w:spacing w:after="0" w:line="240" w:lineRule="auto"/>
        <w:rPr>
          <w:rFonts w:ascii="Gautami" w:hAnsi="Gautami" w:cs="Gautami"/>
          <w:b/>
          <w:bCs/>
          <w:sz w:val="24"/>
          <w:szCs w:val="24"/>
        </w:rPr>
      </w:pPr>
    </w:p>
    <w:p w:rsidR="00E10F68" w:rsidRPr="00A87842" w:rsidRDefault="00B84131" w:rsidP="00E856BF">
      <w:pPr>
        <w:numPr>
          <w:ilvl w:val="0"/>
          <w:numId w:val="5"/>
        </w:numPr>
        <w:autoSpaceDE w:val="0"/>
        <w:autoSpaceDN w:val="0"/>
        <w:adjustRightInd w:val="0"/>
        <w:spacing w:after="0" w:line="240" w:lineRule="auto"/>
        <w:rPr>
          <w:rFonts w:ascii="Gautami" w:hAnsi="Gautami" w:cs="Gautami"/>
          <w:bCs/>
          <w:sz w:val="24"/>
          <w:szCs w:val="24"/>
        </w:rPr>
      </w:pPr>
      <w:r w:rsidRPr="00A87842">
        <w:rPr>
          <w:rFonts w:ascii="Gautami" w:hAnsi="Gautami" w:cs="Gautami"/>
          <w:b/>
          <w:sz w:val="24"/>
          <w:szCs w:val="24"/>
        </w:rPr>
        <w:t>IB Math Studies Standard</w:t>
      </w:r>
      <w:r w:rsidR="00E10F68" w:rsidRPr="00A87842">
        <w:rPr>
          <w:rFonts w:ascii="Gautami" w:hAnsi="Gautami" w:cs="Gautami"/>
          <w:b/>
          <w:sz w:val="24"/>
          <w:szCs w:val="24"/>
        </w:rPr>
        <w:t xml:space="preserve"> Level: Two-Year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150"/>
      </w:tblGrid>
      <w:tr w:rsidR="00E10F68" w:rsidRPr="00A12EDD" w:rsidTr="00A12EDD">
        <w:tc>
          <w:tcPr>
            <w:tcW w:w="7038"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Syllabus Component</w:t>
            </w:r>
          </w:p>
        </w:tc>
        <w:tc>
          <w:tcPr>
            <w:tcW w:w="3150"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Hours of Instruction</w:t>
            </w:r>
          </w:p>
        </w:tc>
      </w:tr>
      <w:tr w:rsidR="00E10F68" w:rsidRPr="00A12EDD" w:rsidTr="007E213F">
        <w:tc>
          <w:tcPr>
            <w:tcW w:w="7038" w:type="dxa"/>
            <w:tcMar>
              <w:top w:w="115" w:type="dxa"/>
              <w:left w:w="115" w:type="dxa"/>
              <w:bottom w:w="115" w:type="dxa"/>
              <w:right w:w="115" w:type="dxa"/>
            </w:tcMar>
          </w:tcPr>
          <w:p w:rsidR="001C740C" w:rsidRPr="00492973" w:rsidRDefault="00B84131" w:rsidP="00B84131">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Number and Algebra</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w:t>
            </w:r>
            <w:r w:rsidR="00E10F68" w:rsidRPr="00A12EDD">
              <w:rPr>
                <w:rFonts w:ascii="Gautami" w:hAnsi="Gautami" w:cs="Gautami"/>
                <w:sz w:val="24"/>
                <w:szCs w:val="24"/>
              </w:rPr>
              <w:t>0</w:t>
            </w:r>
          </w:p>
        </w:tc>
      </w:tr>
      <w:tr w:rsidR="00E10F68" w:rsidRPr="00A12EDD" w:rsidTr="007E213F">
        <w:tc>
          <w:tcPr>
            <w:tcW w:w="7038" w:type="dxa"/>
            <w:tcMar>
              <w:top w:w="115" w:type="dxa"/>
              <w:left w:w="115" w:type="dxa"/>
              <w:bottom w:w="115" w:type="dxa"/>
              <w:right w:w="115" w:type="dxa"/>
            </w:tcMar>
          </w:tcPr>
          <w:p w:rsidR="00E10F68" w:rsidRPr="00492973" w:rsidRDefault="00B84131" w:rsidP="00492973">
            <w:pPr>
              <w:autoSpaceDE w:val="0"/>
              <w:autoSpaceDN w:val="0"/>
              <w:adjustRightInd w:val="0"/>
              <w:spacing w:after="0" w:line="240" w:lineRule="auto"/>
              <w:rPr>
                <w:rFonts w:ascii="Gautami" w:hAnsi="Gautami" w:cs="Gautami"/>
                <w:sz w:val="24"/>
                <w:szCs w:val="24"/>
              </w:rPr>
            </w:pPr>
            <w:r>
              <w:rPr>
                <w:rFonts w:ascii="MyriadPro-Bold" w:hAnsi="MyriadPro-Bold" w:cs="MyriadPro-Bold"/>
                <w:b/>
                <w:bCs/>
                <w:sz w:val="24"/>
                <w:szCs w:val="24"/>
              </w:rPr>
              <w:t>Descriptive Statistics</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12</w:t>
            </w:r>
          </w:p>
        </w:tc>
      </w:tr>
      <w:tr w:rsidR="001C740C" w:rsidRPr="00A12EDD" w:rsidTr="007E213F">
        <w:tc>
          <w:tcPr>
            <w:tcW w:w="7038" w:type="dxa"/>
            <w:tcMar>
              <w:top w:w="115" w:type="dxa"/>
              <w:left w:w="115" w:type="dxa"/>
              <w:bottom w:w="115" w:type="dxa"/>
              <w:right w:w="115" w:type="dxa"/>
            </w:tcMar>
          </w:tcPr>
          <w:p w:rsidR="00442C23" w:rsidRPr="00A12EDD" w:rsidRDefault="00B84131" w:rsidP="00B84131">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Logic, Sets, and Probability</w:t>
            </w:r>
            <w:r w:rsidR="001C740C"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1C740C"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1C740C" w:rsidRPr="00A12EDD" w:rsidTr="007E213F">
        <w:tc>
          <w:tcPr>
            <w:tcW w:w="7038" w:type="dxa"/>
            <w:tcMar>
              <w:top w:w="115" w:type="dxa"/>
              <w:left w:w="115" w:type="dxa"/>
              <w:bottom w:w="115" w:type="dxa"/>
              <w:right w:w="115" w:type="dxa"/>
            </w:tcMar>
          </w:tcPr>
          <w:p w:rsidR="001C740C" w:rsidRPr="00492973" w:rsidRDefault="00C80B4E" w:rsidP="00C80B4E">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Statistical Applications</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17</w:t>
            </w:r>
          </w:p>
        </w:tc>
      </w:tr>
      <w:tr w:rsidR="00C80B4E" w:rsidRPr="00A12EDD" w:rsidTr="007E213F">
        <w:tc>
          <w:tcPr>
            <w:tcW w:w="7038" w:type="dxa"/>
            <w:tcMar>
              <w:top w:w="115" w:type="dxa"/>
              <w:left w:w="115" w:type="dxa"/>
              <w:bottom w:w="115" w:type="dxa"/>
              <w:right w:w="115" w:type="dxa"/>
            </w:tcMar>
          </w:tcPr>
          <w:p w:rsidR="00C80B4E" w:rsidRPr="00A12EDD" w:rsidRDefault="00C80B4E" w:rsidP="00E86777">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Geometry and Trigonometry</w:t>
            </w:r>
            <w:r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Mathematical Models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Introduction to Differential Calculu</w:t>
            </w:r>
            <w:r w:rsidR="00492973">
              <w:rPr>
                <w:rFonts w:ascii="MyriadPro-Bold" w:hAnsi="MyriadPro-Bold" w:cs="MyriadPro-Bold"/>
                <w:b/>
                <w:bCs/>
                <w:sz w:val="24"/>
                <w:szCs w:val="24"/>
              </w:rPr>
              <w:t>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Project</w:t>
            </w:r>
          </w:p>
          <w:p w:rsidR="00E86777" w:rsidRPr="00492973" w:rsidRDefault="00E86777" w:rsidP="00E86777">
            <w:pPr>
              <w:autoSpaceDE w:val="0"/>
              <w:autoSpaceDN w:val="0"/>
              <w:adjustRightInd w:val="0"/>
              <w:spacing w:after="0" w:line="240" w:lineRule="auto"/>
              <w:rPr>
                <w:rFonts w:ascii="Arial" w:hAnsi="Arial" w:cs="Arial"/>
              </w:rPr>
            </w:pPr>
            <w:r w:rsidRPr="00E86777">
              <w:rPr>
                <w:rFonts w:ascii="Arial" w:hAnsi="Arial" w:cs="Arial"/>
              </w:rPr>
              <w:t>The project is an individual piece of work involving the collection of information or</w:t>
            </w:r>
            <w:r>
              <w:rPr>
                <w:rFonts w:ascii="Arial" w:hAnsi="Arial" w:cs="Arial"/>
              </w:rPr>
              <w:t xml:space="preserve"> </w:t>
            </w:r>
            <w:r w:rsidRPr="00E86777">
              <w:rPr>
                <w:rFonts w:ascii="Arial" w:hAnsi="Arial" w:cs="Arial"/>
              </w:rPr>
              <w:t>the generation of measurements, and the analysis and evaluation of the information or</w:t>
            </w:r>
            <w:r>
              <w:rPr>
                <w:rFonts w:ascii="Arial" w:hAnsi="Arial" w:cs="Arial"/>
              </w:rPr>
              <w:t xml:space="preserve"> </w:t>
            </w:r>
            <w:r w:rsidRPr="00E86777">
              <w:rPr>
                <w:rFonts w:ascii="Arial" w:hAnsi="Arial" w:cs="Arial"/>
              </w:rPr>
              <w:t>measurements.</w:t>
            </w:r>
          </w:p>
        </w:tc>
        <w:tc>
          <w:tcPr>
            <w:tcW w:w="3150" w:type="dxa"/>
            <w:tcMar>
              <w:top w:w="115" w:type="dxa"/>
              <w:left w:w="115" w:type="dxa"/>
              <w:bottom w:w="115" w:type="dxa"/>
              <w:right w:w="115" w:type="dxa"/>
            </w:tcMar>
          </w:tcPr>
          <w:p w:rsidR="00E86777" w:rsidRDefault="00E86777" w:rsidP="00E86777">
            <w:pPr>
              <w:autoSpaceDE w:val="0"/>
              <w:autoSpaceDN w:val="0"/>
              <w:adjustRightInd w:val="0"/>
              <w:spacing w:after="0" w:line="240" w:lineRule="auto"/>
              <w:jc w:val="center"/>
              <w:rPr>
                <w:rFonts w:ascii="Gautami" w:hAnsi="Gautami" w:cs="Gautami"/>
                <w:sz w:val="24"/>
                <w:szCs w:val="24"/>
              </w:rPr>
            </w:pPr>
          </w:p>
          <w:p w:rsidR="00E86777"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25</w:t>
            </w:r>
          </w:p>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p>
        </w:tc>
      </w:tr>
      <w:tr w:rsidR="00E86777" w:rsidRPr="00A12EDD" w:rsidTr="007E213F">
        <w:trPr>
          <w:trHeight w:val="77"/>
        </w:trPr>
        <w:tc>
          <w:tcPr>
            <w:tcW w:w="7038"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rPr>
                <w:rFonts w:ascii="MyriadPro-Bold" w:hAnsi="MyriadPro-Bold" w:cs="MyriadPro-Bold"/>
                <w:b/>
                <w:bCs/>
                <w:sz w:val="24"/>
                <w:szCs w:val="24"/>
              </w:rPr>
            </w:pPr>
            <w:r w:rsidRPr="00A12EDD">
              <w:rPr>
                <w:rFonts w:ascii="MyriadPro-Bold" w:hAnsi="MyriadPro-Bold" w:cs="MyriadPro-Bold"/>
                <w:b/>
                <w:bCs/>
                <w:sz w:val="24"/>
                <w:szCs w:val="24"/>
              </w:rPr>
              <w:t>Total Teaching</w:t>
            </w:r>
          </w:p>
        </w:tc>
        <w:tc>
          <w:tcPr>
            <w:tcW w:w="3150"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150</w:t>
            </w:r>
          </w:p>
        </w:tc>
      </w:tr>
    </w:tbl>
    <w:p w:rsidR="00442C23" w:rsidRDefault="00442C23" w:rsidP="00E856BF">
      <w:pPr>
        <w:autoSpaceDE w:val="0"/>
        <w:autoSpaceDN w:val="0"/>
        <w:adjustRightInd w:val="0"/>
        <w:spacing w:after="0" w:line="240" w:lineRule="auto"/>
        <w:rPr>
          <w:rFonts w:ascii="Gautami" w:hAnsi="Gautami" w:cs="Gautami"/>
          <w:sz w:val="24"/>
          <w:szCs w:val="24"/>
        </w:rPr>
      </w:pPr>
    </w:p>
    <w:p w:rsidR="00F47047" w:rsidRDefault="009E457E"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VII.</w:t>
      </w:r>
      <w:r>
        <w:rPr>
          <w:rFonts w:ascii="Gautami" w:hAnsi="Gautami" w:cs="Gautami"/>
          <w:b/>
          <w:sz w:val="24"/>
          <w:szCs w:val="24"/>
        </w:rPr>
        <w:tab/>
      </w:r>
      <w:r w:rsidR="00442C23">
        <w:rPr>
          <w:rFonts w:ascii="Gautami" w:hAnsi="Gautami" w:cs="Gautami"/>
          <w:b/>
          <w:sz w:val="24"/>
          <w:szCs w:val="24"/>
        </w:rPr>
        <w:t>Unit Sequence for this Course:</w:t>
      </w:r>
    </w:p>
    <w:p w:rsidR="00F47047" w:rsidRDefault="00E86777"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Math Studies I</w:t>
      </w:r>
      <w:r w:rsidR="00F47047">
        <w:rPr>
          <w:rFonts w:ascii="Gautami" w:hAnsi="Gautami" w:cs="Gautami"/>
          <w:b/>
          <w:sz w:val="24"/>
          <w:szCs w:val="24"/>
        </w:rPr>
        <w:t xml:space="preserve"> (</w:t>
      </w:r>
      <w:r w:rsidR="00321471">
        <w:rPr>
          <w:rFonts w:ascii="Gautami" w:hAnsi="Gautami" w:cs="Gautami"/>
          <w:b/>
          <w:sz w:val="24"/>
          <w:szCs w:val="24"/>
        </w:rPr>
        <w:t xml:space="preserve">Year </w:t>
      </w:r>
      <w:r>
        <w:rPr>
          <w:rFonts w:ascii="Gautami" w:hAnsi="Gautami" w:cs="Gautami"/>
          <w:b/>
          <w:sz w:val="24"/>
          <w:szCs w:val="24"/>
        </w:rPr>
        <w:t>One</w:t>
      </w:r>
      <w:r w:rsidR="00F47047">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790"/>
      </w:tblGrid>
      <w:tr w:rsidR="00F47047" w:rsidRPr="00040EB0" w:rsidTr="00E86777">
        <w:tc>
          <w:tcPr>
            <w:tcW w:w="7398" w:type="dxa"/>
          </w:tcPr>
          <w:p w:rsidR="00F47047" w:rsidRPr="001F05F2" w:rsidRDefault="00F4704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F47047" w:rsidRPr="001F05F2" w:rsidRDefault="00E8677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F47047" w:rsidRPr="00040EB0" w:rsidTr="001F05F2">
        <w:tc>
          <w:tcPr>
            <w:tcW w:w="7398" w:type="dxa"/>
            <w:tcMar>
              <w:top w:w="115" w:type="dxa"/>
              <w:left w:w="115" w:type="dxa"/>
              <w:bottom w:w="115" w:type="dxa"/>
              <w:right w:w="115" w:type="dxa"/>
            </w:tcMar>
          </w:tcPr>
          <w:p w:rsidR="00321471" w:rsidRPr="001F05F2" w:rsidRDefault="00E86777" w:rsidP="00040EB0">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Number Properties, Measurement, and Algebraic Laws</w:t>
            </w:r>
          </w:p>
        </w:tc>
        <w:tc>
          <w:tcPr>
            <w:tcW w:w="2790" w:type="dxa"/>
            <w:tcMar>
              <w:top w:w="115" w:type="dxa"/>
              <w:left w:w="115" w:type="dxa"/>
              <w:bottom w:w="115" w:type="dxa"/>
              <w:right w:w="115" w:type="dxa"/>
            </w:tcMar>
          </w:tcPr>
          <w:p w:rsidR="00F47047"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F05F2" w:rsidRPr="001F05F2">
              <w:rPr>
                <w:rFonts w:ascii="Arial" w:hAnsi="Arial" w:cs="Arial"/>
                <w:sz w:val="24"/>
                <w:szCs w:val="24"/>
              </w:rPr>
              <w:t>4</w:t>
            </w:r>
            <w:r w:rsidRPr="001F05F2">
              <w:rPr>
                <w:rFonts w:ascii="Arial" w:hAnsi="Arial" w:cs="Arial"/>
                <w:sz w:val="24"/>
                <w:szCs w:val="24"/>
              </w:rPr>
              <w:t xml:space="preserve"> Weeks</w:t>
            </w:r>
          </w:p>
        </w:tc>
      </w:tr>
      <w:tr w:rsidR="00321471" w:rsidRPr="00040EB0" w:rsidTr="001F05F2">
        <w:tc>
          <w:tcPr>
            <w:tcW w:w="7398" w:type="dxa"/>
            <w:tcMar>
              <w:top w:w="115" w:type="dxa"/>
              <w:left w:w="115" w:type="dxa"/>
              <w:bottom w:w="115" w:type="dxa"/>
              <w:right w:w="115" w:type="dxa"/>
            </w:tcMar>
          </w:tcPr>
          <w:p w:rsidR="00321471"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1F05F2">
              <w:rPr>
                <w:rFonts w:ascii="Arial" w:hAnsi="Arial" w:cs="Arial"/>
                <w:sz w:val="24"/>
                <w:szCs w:val="24"/>
              </w:rPr>
              <w:t xml:space="preserve">Linear, </w:t>
            </w:r>
            <w:r w:rsidRPr="001F05F2">
              <w:rPr>
                <w:rFonts w:ascii="Arial" w:hAnsi="Arial" w:cs="Arial"/>
                <w:sz w:val="24"/>
                <w:szCs w:val="24"/>
              </w:rPr>
              <w:t>Simultaneous</w:t>
            </w:r>
            <w:r w:rsidR="001F05F2">
              <w:rPr>
                <w:rFonts w:ascii="Arial" w:hAnsi="Arial" w:cs="Arial"/>
                <w:sz w:val="24"/>
                <w:szCs w:val="24"/>
              </w:rPr>
              <w:t xml:space="preserve"> </w:t>
            </w:r>
            <w:r w:rsidRPr="001F05F2">
              <w:rPr>
                <w:rFonts w:ascii="Arial" w:hAnsi="Arial" w:cs="Arial"/>
                <w:sz w:val="24"/>
                <w:szCs w:val="24"/>
              </w:rPr>
              <w:t>Equations</w:t>
            </w:r>
            <w:r w:rsidR="001F05F2">
              <w:rPr>
                <w:rFonts w:ascii="Arial" w:hAnsi="Arial" w:cs="Arial"/>
                <w:sz w:val="24"/>
                <w:szCs w:val="24"/>
              </w:rPr>
              <w:t>,</w:t>
            </w:r>
            <w:r w:rsidRPr="001F05F2">
              <w:rPr>
                <w:rFonts w:ascii="Arial" w:hAnsi="Arial" w:cs="Arial"/>
                <w:sz w:val="24"/>
                <w:szCs w:val="24"/>
              </w:rPr>
              <w:t xml:space="preserve"> and Coordinate Geometry</w:t>
            </w:r>
          </w:p>
        </w:tc>
        <w:tc>
          <w:tcPr>
            <w:tcW w:w="2790"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Pr="001F05F2">
              <w:rPr>
                <w:rFonts w:ascii="Arial" w:hAnsi="Arial" w:cs="Arial"/>
                <w:sz w:val="24"/>
                <w:szCs w:val="24"/>
              </w:rPr>
              <w:t>Right Triangles, Pythagorean Theorem, and Trigonometry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Pr="001F05F2">
              <w:rPr>
                <w:rFonts w:ascii="Arial" w:hAnsi="Arial" w:cs="Arial"/>
                <w:sz w:val="24"/>
                <w:szCs w:val="24"/>
              </w:rPr>
              <w:t>Function Introduction and Linear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Mini Project</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sidRPr="001F05F2">
              <w:rPr>
                <w:rFonts w:ascii="Arial" w:hAnsi="Arial" w:cs="Arial"/>
                <w:sz w:val="24"/>
                <w:szCs w:val="24"/>
              </w:rPr>
              <w:t>Quadratic Algebra and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sidRPr="001F05F2">
              <w:rPr>
                <w:rFonts w:ascii="Arial" w:hAnsi="Arial" w:cs="Arial"/>
                <w:sz w:val="24"/>
                <w:szCs w:val="24"/>
              </w:rPr>
              <w:t>Sets, Venn Diagrams, and One Variable Statistics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sidRPr="001F05F2">
              <w:rPr>
                <w:rFonts w:ascii="Arial" w:hAnsi="Arial" w:cs="Arial"/>
                <w:sz w:val="24"/>
                <w:szCs w:val="24"/>
              </w:rPr>
              <w:t>Probability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8:  </w:t>
            </w:r>
            <w:r w:rsidRPr="001F05F2">
              <w:rPr>
                <w:rFonts w:ascii="Arial" w:hAnsi="Arial" w:cs="Arial"/>
                <w:sz w:val="24"/>
                <w:szCs w:val="24"/>
              </w:rPr>
              <w:t>Logic</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bl>
    <w:p w:rsidR="009E457E" w:rsidRDefault="009E457E" w:rsidP="00E856BF">
      <w:pPr>
        <w:autoSpaceDE w:val="0"/>
        <w:autoSpaceDN w:val="0"/>
        <w:adjustRightInd w:val="0"/>
        <w:spacing w:after="0" w:line="240" w:lineRule="auto"/>
        <w:rPr>
          <w:rFonts w:ascii="Gautami" w:hAnsi="Gautami" w:cs="Gautami"/>
          <w:b/>
          <w:sz w:val="24"/>
          <w:szCs w:val="24"/>
        </w:rPr>
      </w:pPr>
    </w:p>
    <w:p w:rsidR="001F05F2" w:rsidRPr="001F05F2" w:rsidRDefault="001F05F2" w:rsidP="001F05F2">
      <w:pPr>
        <w:autoSpaceDE w:val="0"/>
        <w:autoSpaceDN w:val="0"/>
        <w:adjustRightInd w:val="0"/>
        <w:spacing w:after="0" w:line="240" w:lineRule="auto"/>
        <w:rPr>
          <w:rFonts w:ascii="Gautami" w:hAnsi="Gautami" w:cs="Gautami"/>
          <w:b/>
          <w:sz w:val="24"/>
          <w:szCs w:val="24"/>
        </w:rPr>
      </w:pPr>
      <w:r w:rsidRPr="001F05F2">
        <w:rPr>
          <w:rFonts w:ascii="Gautami" w:hAnsi="Gautami" w:cs="Gautami"/>
          <w:b/>
          <w:sz w:val="24"/>
          <w:szCs w:val="24"/>
        </w:rPr>
        <w:t xml:space="preserve">Math Studies </w:t>
      </w:r>
      <w:r w:rsidR="00DC02E5">
        <w:rPr>
          <w:rFonts w:ascii="Gautami" w:hAnsi="Gautami" w:cs="Gautami"/>
          <w:b/>
          <w:sz w:val="24"/>
          <w:szCs w:val="24"/>
        </w:rPr>
        <w:t>2</w:t>
      </w:r>
      <w:r w:rsidRPr="001F05F2">
        <w:rPr>
          <w:rFonts w:ascii="Gautami" w:hAnsi="Gautami" w:cs="Gautami"/>
          <w:b/>
          <w:sz w:val="24"/>
          <w:szCs w:val="24"/>
        </w:rPr>
        <w:t xml:space="preserve"> (Year </w:t>
      </w:r>
      <w:r w:rsidR="00DC02E5">
        <w:rPr>
          <w:rFonts w:ascii="Gautami" w:hAnsi="Gautami" w:cs="Gautami"/>
          <w:b/>
          <w:sz w:val="24"/>
          <w:szCs w:val="24"/>
        </w:rPr>
        <w:t>Two</w:t>
      </w:r>
      <w:r w:rsidRPr="001F05F2">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790"/>
      </w:tblGrid>
      <w:tr w:rsidR="001F05F2" w:rsidRPr="00040EB0" w:rsidTr="006F15F5">
        <w:tc>
          <w:tcPr>
            <w:tcW w:w="7398"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w:t>
            </w:r>
            <w:r w:rsidR="00DC02E5" w:rsidRPr="00DC02E5">
              <w:rPr>
                <w:rFonts w:ascii="Arial" w:hAnsi="Arial" w:cs="Arial"/>
                <w:sz w:val="24"/>
                <w:szCs w:val="24"/>
              </w:rPr>
              <w:t>Perimeter, Area, and Volume</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DC02E5">
              <w:rPr>
                <w:rFonts w:ascii="Arial" w:hAnsi="Arial" w:cs="Arial"/>
                <w:sz w:val="24"/>
                <w:szCs w:val="24"/>
              </w:rPr>
              <w:t>3</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DC02E5" w:rsidRPr="00DC02E5">
              <w:rPr>
                <w:rFonts w:ascii="Arial" w:hAnsi="Arial" w:cs="Arial"/>
                <w:sz w:val="24"/>
                <w:szCs w:val="24"/>
              </w:rPr>
              <w:t>Sequence</w:t>
            </w:r>
            <w:r w:rsidR="00DC02E5">
              <w:rPr>
                <w:rFonts w:ascii="Arial" w:hAnsi="Arial" w:cs="Arial"/>
                <w:sz w:val="24"/>
                <w:szCs w:val="24"/>
              </w:rPr>
              <w:t>s</w:t>
            </w:r>
            <w:r w:rsidR="00DC02E5" w:rsidRPr="00DC02E5">
              <w:rPr>
                <w:rFonts w:ascii="Arial" w:hAnsi="Arial" w:cs="Arial"/>
                <w:sz w:val="24"/>
                <w:szCs w:val="24"/>
              </w:rPr>
              <w:t>, Series, and Financial Math</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001E136D" w:rsidRPr="001E136D">
              <w:rPr>
                <w:rFonts w:ascii="Arial" w:hAnsi="Arial" w:cs="Arial"/>
                <w:sz w:val="24"/>
                <w:szCs w:val="24"/>
              </w:rPr>
              <w:t>Two Variable Statistics</w:t>
            </w:r>
          </w:p>
        </w:tc>
        <w:tc>
          <w:tcPr>
            <w:tcW w:w="2790" w:type="dxa"/>
            <w:tcMar>
              <w:top w:w="115" w:type="dxa"/>
              <w:left w:w="115" w:type="dxa"/>
              <w:bottom w:w="115" w:type="dxa"/>
              <w:right w:w="115" w:type="dxa"/>
            </w:tcMar>
          </w:tcPr>
          <w:p w:rsidR="001F05F2" w:rsidRPr="001F05F2" w:rsidRDefault="001F05F2" w:rsidP="001E136D">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E136D">
              <w:rPr>
                <w:rFonts w:ascii="Arial" w:hAnsi="Arial" w:cs="Arial"/>
                <w:sz w:val="24"/>
                <w:szCs w:val="24"/>
              </w:rPr>
              <w:t>4</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001E136D" w:rsidRPr="001E136D">
              <w:rPr>
                <w:rFonts w:ascii="Arial" w:hAnsi="Arial" w:cs="Arial"/>
                <w:sz w:val="24"/>
                <w:szCs w:val="24"/>
              </w:rPr>
              <w:t>Exponential Functions</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Pr>
                <w:rFonts w:ascii="Arial" w:hAnsi="Arial" w:cs="Arial"/>
                <w:sz w:val="24"/>
                <w:szCs w:val="24"/>
              </w:rPr>
              <w:t>Differential Calculus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Pr>
                <w:rFonts w:ascii="Arial" w:hAnsi="Arial" w:cs="Arial"/>
                <w:sz w:val="24"/>
                <w:szCs w:val="24"/>
              </w:rPr>
              <w:t>Unfamiliar Functions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Pr>
                <w:rFonts w:ascii="Arial" w:hAnsi="Arial" w:cs="Arial"/>
                <w:sz w:val="24"/>
                <w:szCs w:val="24"/>
              </w:rPr>
              <w:t>Miscellaneous Problems</w:t>
            </w:r>
            <w:r w:rsidR="00385A63">
              <w:rPr>
                <w:rFonts w:ascii="Arial" w:hAnsi="Arial" w:cs="Arial"/>
                <w:sz w:val="24"/>
                <w:szCs w:val="24"/>
              </w:rPr>
              <w:t>/Review/Examination Preparation</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7</w:t>
            </w:r>
            <w:r w:rsidRPr="001F05F2">
              <w:rPr>
                <w:rFonts w:ascii="Arial" w:hAnsi="Arial" w:cs="Arial"/>
                <w:sz w:val="24"/>
                <w:szCs w:val="24"/>
              </w:rPr>
              <w:t xml:space="preserve"> Weeks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0C176B" w:rsidRDefault="000C176B">
      <w:pPr>
        <w:spacing w:after="0" w:line="240" w:lineRule="auto"/>
        <w:rPr>
          <w:rFonts w:ascii="Gautami" w:hAnsi="Gautami" w:cs="Gautami"/>
          <w:b/>
          <w:sz w:val="24"/>
          <w:szCs w:val="24"/>
        </w:rPr>
      </w:pPr>
      <w:r>
        <w:rPr>
          <w:rFonts w:ascii="Gautami" w:hAnsi="Gautami" w:cs="Gautami"/>
          <w:b/>
          <w:sz w:val="24"/>
          <w:szCs w:val="24"/>
        </w:rPr>
        <w:br w:type="page"/>
      </w:r>
    </w:p>
    <w:p w:rsidR="00C73324" w:rsidRPr="000C176B" w:rsidRDefault="000C176B" w:rsidP="000C176B">
      <w:p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VIII</w:t>
      </w:r>
      <w:proofErr w:type="gramStart"/>
      <w:r w:rsidRPr="000C176B">
        <w:rPr>
          <w:rFonts w:ascii="Gautami" w:hAnsi="Gautami" w:cs="Gautami"/>
          <w:b/>
          <w:sz w:val="24"/>
          <w:szCs w:val="24"/>
        </w:rPr>
        <w:t>.</w:t>
      </w:r>
      <w:r>
        <w:rPr>
          <w:rFonts w:ascii="Gautami" w:hAnsi="Gautami" w:cs="Gautami"/>
          <w:b/>
          <w:sz w:val="24"/>
          <w:szCs w:val="24"/>
        </w:rPr>
        <w:t xml:space="preserve">  </w:t>
      </w:r>
      <w:r w:rsidRPr="000C176B">
        <w:rPr>
          <w:rFonts w:ascii="Gautami" w:hAnsi="Gautami" w:cs="Gautami"/>
          <w:b/>
          <w:sz w:val="24"/>
          <w:szCs w:val="24"/>
        </w:rPr>
        <w:t>P</w:t>
      </w:r>
      <w:r w:rsidR="00943833" w:rsidRPr="000C176B">
        <w:rPr>
          <w:rFonts w:ascii="Gautami" w:hAnsi="Gautami" w:cs="Gautami"/>
          <w:b/>
          <w:sz w:val="24"/>
          <w:szCs w:val="24"/>
        </w:rPr>
        <w:t>roposed</w:t>
      </w:r>
      <w:proofErr w:type="gramEnd"/>
      <w:r w:rsidR="00943833" w:rsidRPr="000C176B">
        <w:rPr>
          <w:rFonts w:ascii="Gautami" w:hAnsi="Gautami" w:cs="Gautami"/>
          <w:b/>
          <w:sz w:val="24"/>
          <w:szCs w:val="24"/>
        </w:rPr>
        <w:t xml:space="preserve"> Process and Expected Assessment</w:t>
      </w:r>
      <w:r w:rsidR="00B667B2" w:rsidRPr="000C176B">
        <w:rPr>
          <w:rFonts w:ascii="Gautami" w:hAnsi="Gautami" w:cs="Gautami"/>
          <w:sz w:val="24"/>
          <w:szCs w:val="24"/>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D6619F" w:rsidRPr="00040EB0" w:rsidTr="000C176B">
        <w:trPr>
          <w:trHeight w:val="9530"/>
        </w:trPr>
        <w:tc>
          <w:tcPr>
            <w:tcW w:w="11088" w:type="dxa"/>
          </w:tcPr>
          <w:p w:rsidR="00D6619F" w:rsidRPr="00040EB0" w:rsidRDefault="00D6619F" w:rsidP="00040EB0">
            <w:pPr>
              <w:autoSpaceDE w:val="0"/>
              <w:autoSpaceDN w:val="0"/>
              <w:adjustRightInd w:val="0"/>
              <w:spacing w:after="0" w:line="240" w:lineRule="auto"/>
              <w:rPr>
                <w:rFonts w:ascii="Gautami" w:hAnsi="Gautami" w:cs="Gautami"/>
                <w:b/>
                <w:bCs/>
                <w:color w:val="000000"/>
              </w:rPr>
            </w:pPr>
            <w:r w:rsidRPr="00040EB0">
              <w:rPr>
                <w:rFonts w:ascii="Gautami" w:hAnsi="Gautami" w:cs="Gautami"/>
                <w:b/>
                <w:bCs/>
                <w:color w:val="000000"/>
              </w:rPr>
              <w:t>Assessment</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Summative assessment: These are assessments set at the end of the grading period to determine a student’s performance in that reporting period. This may include major unit tests, major projects, etc.</w:t>
            </w:r>
            <w:r w:rsidR="00D24A4D">
              <w:rPr>
                <w:rFonts w:ascii="Gautami" w:hAnsi="Gautami" w:cs="Gautami"/>
                <w:color w:val="000000"/>
              </w:rPr>
              <w:t xml:space="preserve">  Questions from unit tests will be pulled from question banks issued by the IB to mirror the external assessment as much as possible.</w:t>
            </w:r>
            <w:r w:rsidR="00B54617">
              <w:rPr>
                <w:rFonts w:ascii="Gautami" w:hAnsi="Gautami" w:cs="Gautami"/>
                <w:color w:val="000000"/>
              </w:rPr>
              <w:t xml:space="preserve">  This will account for 60% of the weighted report card grade.</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Formative assessments: These are a variety of tests and assignments set by the school as part of the teaching and learning process. This may include </w:t>
            </w:r>
            <w:r w:rsidR="00D24A4D">
              <w:rPr>
                <w:rFonts w:ascii="Gautami" w:hAnsi="Gautami" w:cs="Gautami"/>
                <w:color w:val="000000"/>
              </w:rPr>
              <w:t>quizzes</w:t>
            </w:r>
            <w:r w:rsidRPr="00040EB0">
              <w:rPr>
                <w:rFonts w:ascii="Gautami" w:hAnsi="Gautami" w:cs="Gautami"/>
                <w:color w:val="000000"/>
              </w:rPr>
              <w:t>, mini projects</w:t>
            </w:r>
            <w:r w:rsidR="00D24A4D">
              <w:rPr>
                <w:rFonts w:ascii="Gautami" w:hAnsi="Gautami" w:cs="Gautami"/>
                <w:color w:val="000000"/>
              </w:rPr>
              <w:t xml:space="preserve">, or </w:t>
            </w:r>
            <w:r w:rsidRPr="00040EB0">
              <w:rPr>
                <w:rFonts w:ascii="Gautami" w:hAnsi="Gautami" w:cs="Gautami"/>
                <w:color w:val="000000"/>
              </w:rPr>
              <w:t>parts of project work.</w:t>
            </w:r>
            <w:r w:rsidR="00B54617">
              <w:rPr>
                <w:rFonts w:ascii="Gautami" w:hAnsi="Gautami" w:cs="Gautami"/>
                <w:color w:val="000000"/>
              </w:rPr>
              <w:t xml:space="preserve">  This will account for 40% of the weighted report card grade.</w:t>
            </w:r>
          </w:p>
          <w:p w:rsidR="00D6619F"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Final assessment: These are the assessments determined by the IB for this course (taken from the Subject Guide). It includes both External Assessments and Internal Assessments.</w:t>
            </w:r>
          </w:p>
          <w:p w:rsidR="000C176B" w:rsidRDefault="000C176B" w:rsidP="00C325C4">
            <w:pPr>
              <w:autoSpaceDE w:val="0"/>
              <w:autoSpaceDN w:val="0"/>
              <w:adjustRightInd w:val="0"/>
              <w:spacing w:after="0" w:line="240" w:lineRule="auto"/>
              <w:rPr>
                <w:rFonts w:ascii="Gautami" w:hAnsi="Gautami" w:cs="Gautami"/>
                <w:color w:val="000000"/>
              </w:rPr>
            </w:pPr>
          </w:p>
          <w:p w:rsidR="00C325C4" w:rsidRDefault="00B54617" w:rsidP="00C325C4">
            <w:pPr>
              <w:autoSpaceDE w:val="0"/>
              <w:autoSpaceDN w:val="0"/>
              <w:adjustRightInd w:val="0"/>
              <w:spacing w:after="0" w:line="240" w:lineRule="auto"/>
              <w:rPr>
                <w:rFonts w:ascii="Gautami" w:hAnsi="Gautami" w:cs="Gautami"/>
                <w:color w:val="000000"/>
              </w:rPr>
            </w:pPr>
            <w:r>
              <w:rPr>
                <w:rFonts w:ascii="Gautami" w:hAnsi="Gautami" w:cs="Gautami"/>
                <w:color w:val="000000"/>
              </w:rPr>
              <w:t xml:space="preserve">Report card </w:t>
            </w:r>
            <w:r w:rsidR="00C325C4">
              <w:rPr>
                <w:rFonts w:ascii="Gautami" w:hAnsi="Gautami" w:cs="Gautami"/>
                <w:color w:val="000000"/>
              </w:rPr>
              <w:t>grades will be determined as follows:</w:t>
            </w:r>
          </w:p>
          <w:p w:rsidR="00C325C4" w:rsidRDefault="00C325C4" w:rsidP="00C325C4">
            <w:pPr>
              <w:autoSpaceDE w:val="0"/>
              <w:autoSpaceDN w:val="0"/>
              <w:adjustRightInd w:val="0"/>
              <w:spacing w:after="0" w:line="240" w:lineRule="auto"/>
              <w:rPr>
                <w:rFonts w:ascii="Gautami" w:hAnsi="Gautami" w:cs="Gautami"/>
                <w:color w:val="000000"/>
              </w:rPr>
            </w:pP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u w:val="single"/>
              </w:rPr>
              <w:t>*Honors Grading Scale</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92%-100%</w:t>
            </w:r>
            <w:r w:rsidRPr="00C325C4">
              <w:rPr>
                <w:rFonts w:ascii="Gautami" w:hAnsi="Gautami" w:cs="Gautami"/>
                <w:color w:val="000000"/>
              </w:rPr>
              <w:tab/>
              <w:t>A</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82%-91%</w:t>
            </w:r>
            <w:r w:rsidRPr="00C325C4">
              <w:rPr>
                <w:rFonts w:ascii="Gautami" w:hAnsi="Gautami" w:cs="Gautami"/>
                <w:color w:val="000000"/>
              </w:rPr>
              <w:tab/>
              <w:t>B</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72%-81%</w:t>
            </w:r>
            <w:r w:rsidRPr="00C325C4">
              <w:rPr>
                <w:rFonts w:ascii="Gautami" w:hAnsi="Gautami" w:cs="Gautami"/>
                <w:color w:val="000000"/>
              </w:rPr>
              <w:tab/>
              <w:t>C</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65%-71%</w:t>
            </w:r>
            <w:r w:rsidRPr="00C325C4">
              <w:rPr>
                <w:rFonts w:ascii="Gautami" w:hAnsi="Gautami" w:cs="Gautami"/>
                <w:color w:val="000000"/>
              </w:rPr>
              <w:tab/>
              <w:t>D</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w:t>
            </w:r>
            <w:r w:rsidR="004D7CEC">
              <w:rPr>
                <w:rFonts w:ascii="Gautami" w:hAnsi="Gautami" w:cs="Gautami"/>
                <w:color w:val="000000"/>
              </w:rPr>
              <w:t>5</w:t>
            </w:r>
            <w:r w:rsidRPr="00C325C4">
              <w:rPr>
                <w:rFonts w:ascii="Gautami" w:hAnsi="Gautami" w:cs="Gautami"/>
                <w:color w:val="000000"/>
              </w:rPr>
              <w:t>%&lt;</w:t>
            </w:r>
            <w:r w:rsidRPr="00C325C4">
              <w:rPr>
                <w:rFonts w:ascii="Gautami" w:hAnsi="Gautami" w:cs="Gautami"/>
                <w:color w:val="000000"/>
              </w:rPr>
              <w:tab/>
            </w:r>
            <w:r w:rsidRPr="00C325C4">
              <w:rPr>
                <w:rFonts w:ascii="Gautami" w:hAnsi="Gautami" w:cs="Gautami"/>
                <w:color w:val="000000"/>
              </w:rPr>
              <w:tab/>
              <w:t>F</w:t>
            </w:r>
          </w:p>
          <w:p w:rsidR="00C325C4" w:rsidRDefault="00C325C4" w:rsidP="00C325C4">
            <w:pPr>
              <w:autoSpaceDE w:val="0"/>
              <w:autoSpaceDN w:val="0"/>
              <w:adjustRightInd w:val="0"/>
              <w:spacing w:after="0" w:line="240" w:lineRule="auto"/>
              <w:rPr>
                <w:rFonts w:ascii="Gautami" w:hAnsi="Gautami" w:cs="Gautami"/>
                <w:color w:val="000000"/>
              </w:rPr>
            </w:pPr>
          </w:p>
          <w:p w:rsidR="004D7CEC" w:rsidRPr="00040EB0" w:rsidRDefault="004D7CEC" w:rsidP="002C2C1E">
            <w:pPr>
              <w:pStyle w:val="Footer"/>
              <w:rPr>
                <w:rFonts w:ascii="Gautami" w:hAnsi="Gautami" w:cs="Gautami"/>
                <w:color w:val="000000"/>
              </w:rPr>
            </w:pPr>
            <w:r>
              <w:t>*</w:t>
            </w:r>
            <w:r w:rsidRPr="004D7CEC">
              <w:rPr>
                <w:rFonts w:ascii="Arial" w:hAnsi="Arial" w:cs="Arial"/>
                <w:i/>
                <w:sz w:val="20"/>
                <w:szCs w:val="20"/>
              </w:rPr>
              <w:t>To receive Honors credit (weighted grade), students must complete all course requirements, including internal and external assessments and IB exams.  Failure to do so will result in the loss of Honors credit and the student will earn their grade at standard credit.</w:t>
            </w:r>
          </w:p>
          <w:p w:rsidR="002C2C1E" w:rsidRDefault="002C2C1E" w:rsidP="00040EB0">
            <w:pPr>
              <w:autoSpaceDE w:val="0"/>
              <w:autoSpaceDN w:val="0"/>
              <w:adjustRightInd w:val="0"/>
              <w:spacing w:after="0" w:line="240" w:lineRule="auto"/>
              <w:rPr>
                <w:rFonts w:ascii="Gautami" w:hAnsi="Gautami" w:cs="Gautami"/>
                <w:b/>
                <w:color w:val="000000"/>
              </w:rPr>
            </w:pPr>
          </w:p>
          <w:p w:rsidR="00D6619F" w:rsidRPr="00A87842" w:rsidRDefault="00D6619F" w:rsidP="00040EB0">
            <w:pPr>
              <w:autoSpaceDE w:val="0"/>
              <w:autoSpaceDN w:val="0"/>
              <w:adjustRightInd w:val="0"/>
              <w:spacing w:after="0" w:line="240" w:lineRule="auto"/>
              <w:rPr>
                <w:rFonts w:ascii="Gautami" w:hAnsi="Gautami" w:cs="Gautami"/>
                <w:b/>
                <w:color w:val="000000"/>
              </w:rPr>
            </w:pPr>
            <w:r w:rsidRPr="00A87842">
              <w:rPr>
                <w:rFonts w:ascii="Gautami" w:hAnsi="Gautami" w:cs="Gautami"/>
                <w:b/>
                <w:color w:val="000000"/>
              </w:rPr>
              <w:t xml:space="preserve">The final </w:t>
            </w:r>
            <w:r w:rsidR="008B7469" w:rsidRPr="00A87842">
              <w:rPr>
                <w:rFonts w:ascii="Gautami" w:hAnsi="Gautami" w:cs="Gautami"/>
                <w:b/>
                <w:color w:val="000000"/>
              </w:rPr>
              <w:t xml:space="preserve">IB </w:t>
            </w:r>
            <w:r w:rsidRPr="00A87842">
              <w:rPr>
                <w:rFonts w:ascii="Gautami" w:hAnsi="Gautami" w:cs="Gautami"/>
                <w:b/>
                <w:color w:val="000000"/>
              </w:rPr>
              <w:t>assessment is weighted as follows:</w:t>
            </w:r>
          </w:p>
          <w:p w:rsidR="002C2C1E" w:rsidRDefault="002C2C1E"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External</w:t>
            </w:r>
            <w:r w:rsidR="00D6619F" w:rsidRPr="00040EB0">
              <w:rPr>
                <w:rFonts w:ascii="Gautami" w:hAnsi="Gautami" w:cs="Gautami"/>
                <w:b/>
                <w:bCs/>
                <w:color w:val="000000"/>
              </w:rPr>
              <w:t xml:space="preserve"> </w:t>
            </w:r>
            <w:r w:rsidR="00D24A4D">
              <w:rPr>
                <w:rFonts w:ascii="Gautami" w:hAnsi="Gautami" w:cs="Gautami"/>
                <w:b/>
                <w:bCs/>
                <w:color w:val="000000"/>
              </w:rPr>
              <w:t>Assessments</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Examinations given at the end of ye</w:t>
            </w:r>
            <w:r w:rsidR="00A72049">
              <w:rPr>
                <w:rFonts w:ascii="Gautami" w:hAnsi="Gautami" w:cs="Gautami"/>
                <w:color w:val="000000"/>
              </w:rPr>
              <w:t>ar two and determined by the IB:</w:t>
            </w:r>
            <w:r>
              <w:rPr>
                <w:rFonts w:ascii="Gautami" w:hAnsi="Gautami" w:cs="Gautami"/>
                <w:color w:val="000000"/>
              </w:rPr>
              <w:t xml:space="preserve">  </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Paper 1 and Paper 2</w:t>
            </w:r>
            <w:r w:rsidR="00D6619F" w:rsidRPr="00040EB0">
              <w:rPr>
                <w:rFonts w:ascii="Gautami" w:hAnsi="Gautami" w:cs="Gautami"/>
                <w:color w:val="000000"/>
              </w:rPr>
              <w:t xml:space="preserve"> </w:t>
            </w:r>
          </w:p>
          <w:p w:rsidR="00D6619F" w:rsidRPr="00040EB0"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90 marks each</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Internal</w:t>
            </w:r>
            <w:r w:rsidR="00D6619F" w:rsidRPr="00040EB0">
              <w:rPr>
                <w:rFonts w:ascii="Gautami" w:hAnsi="Gautami" w:cs="Gautami"/>
                <w:b/>
                <w:bCs/>
                <w:color w:val="000000"/>
              </w:rPr>
              <w:t xml:space="preserve"> </w:t>
            </w:r>
            <w:r w:rsidRPr="008B7469">
              <w:rPr>
                <w:rFonts w:ascii="Gautami" w:hAnsi="Gautami" w:cs="Gautami"/>
                <w:b/>
                <w:bCs/>
                <w:color w:val="000000"/>
              </w:rPr>
              <w:t>Assessments</w:t>
            </w:r>
          </w:p>
          <w:p w:rsidR="00D6619F"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Math Studies Project</w:t>
            </w:r>
            <w:r w:rsidR="00D6619F" w:rsidRPr="00040EB0">
              <w:rPr>
                <w:rFonts w:ascii="Gautami" w:hAnsi="Gautami" w:cs="Gautami"/>
                <w:color w:val="000000"/>
              </w:rPr>
              <w:t xml:space="preserve"> </w:t>
            </w:r>
          </w:p>
          <w:p w:rsidR="008B7469" w:rsidRPr="00040EB0"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20 marks</w:t>
            </w:r>
          </w:p>
          <w:p w:rsidR="00D6619F" w:rsidRPr="00040EB0" w:rsidRDefault="00D6619F" w:rsidP="00040EB0">
            <w:pPr>
              <w:autoSpaceDE w:val="0"/>
              <w:autoSpaceDN w:val="0"/>
              <w:adjustRightInd w:val="0"/>
              <w:spacing w:after="0" w:line="240" w:lineRule="auto"/>
              <w:rPr>
                <w:rFonts w:ascii="Gautami" w:hAnsi="Gautami" w:cs="Gautami"/>
                <w:color w:val="000000"/>
              </w:rPr>
            </w:pPr>
          </w:p>
          <w:p w:rsidR="00D6619F" w:rsidRDefault="00D6619F" w:rsidP="00040EB0">
            <w:p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Students will </w:t>
            </w:r>
            <w:r w:rsidR="008B7469">
              <w:rPr>
                <w:rFonts w:ascii="Gautami" w:hAnsi="Gautami" w:cs="Gautami"/>
                <w:color w:val="000000"/>
              </w:rPr>
              <w:t xml:space="preserve">choose a topic of interest in which they will gather data and/or </w:t>
            </w:r>
            <w:r w:rsidR="0066366A">
              <w:rPr>
                <w:rFonts w:ascii="Gautami" w:hAnsi="Gautami" w:cs="Gautami"/>
                <w:color w:val="000000"/>
              </w:rPr>
              <w:t>measurements,</w:t>
            </w:r>
            <w:r w:rsidR="008B7469">
              <w:rPr>
                <w:rFonts w:ascii="Gautami" w:hAnsi="Gautami" w:cs="Gautami"/>
                <w:color w:val="000000"/>
              </w:rPr>
              <w:t xml:space="preserve"> perform mathematical procedures to evaluate the data or measurements, make inferences, </w:t>
            </w:r>
            <w:proofErr w:type="gramStart"/>
            <w:r w:rsidR="008B7469">
              <w:rPr>
                <w:rFonts w:ascii="Gautami" w:hAnsi="Gautami" w:cs="Gautami"/>
                <w:color w:val="000000"/>
              </w:rPr>
              <w:t>draw</w:t>
            </w:r>
            <w:proofErr w:type="gramEnd"/>
            <w:r w:rsidR="008B7469">
              <w:rPr>
                <w:rFonts w:ascii="Gautami" w:hAnsi="Gautami" w:cs="Gautami"/>
                <w:color w:val="000000"/>
              </w:rPr>
              <w:t xml:space="preserve"> conclusions about the project, and comment on the validity of the project.  Students will be given some time to work on the project in class</w:t>
            </w:r>
            <w:r w:rsidR="0066366A">
              <w:rPr>
                <w:rFonts w:ascii="Gautami" w:hAnsi="Gautami" w:cs="Gautami"/>
                <w:color w:val="000000"/>
              </w:rPr>
              <w:t>,</w:t>
            </w:r>
            <w:r w:rsidR="008B7469">
              <w:rPr>
                <w:rFonts w:ascii="Gautami" w:hAnsi="Gautami" w:cs="Gautami"/>
                <w:color w:val="000000"/>
              </w:rPr>
              <w:t xml:space="preserve"> however, it is expected that the students will also put forth a commitment to the</w:t>
            </w:r>
            <w:r w:rsidR="0066366A">
              <w:rPr>
                <w:rFonts w:ascii="Gautami" w:hAnsi="Gautami" w:cs="Gautami"/>
                <w:color w:val="000000"/>
              </w:rPr>
              <w:t xml:space="preserve"> project outside of class</w:t>
            </w:r>
            <w:r w:rsidR="008B7469">
              <w:rPr>
                <w:rFonts w:ascii="Gautami" w:hAnsi="Gautami" w:cs="Gautami"/>
                <w:color w:val="000000"/>
              </w:rPr>
              <w:t xml:space="preserve">.  The project will be broken up into smaller components so as to provide students with a structure to manage the heavy work load that is inherent </w:t>
            </w:r>
            <w:r w:rsidR="0066366A">
              <w:rPr>
                <w:rFonts w:ascii="Gautami" w:hAnsi="Gautami" w:cs="Gautami"/>
                <w:color w:val="000000"/>
              </w:rPr>
              <w:t>to</w:t>
            </w:r>
            <w:r w:rsidR="008B7469">
              <w:rPr>
                <w:rFonts w:ascii="Gautami" w:hAnsi="Gautami" w:cs="Gautami"/>
                <w:color w:val="000000"/>
              </w:rPr>
              <w:t xml:space="preserve"> the Diploma Program.</w:t>
            </w:r>
            <w:r w:rsidR="00FB031B">
              <w:rPr>
                <w:rFonts w:ascii="Gautami" w:hAnsi="Gautami" w:cs="Gautami"/>
                <w:color w:val="000000"/>
              </w:rPr>
              <w:t xml:space="preserve">  The project will be scored by the teacher using scoring criterion provided by the IB, and it will then be submitted to IB for moderation.</w:t>
            </w:r>
            <w:r w:rsidR="00A72049">
              <w:rPr>
                <w:rFonts w:ascii="Gautami" w:hAnsi="Gautami" w:cs="Gautami"/>
                <w:color w:val="000000"/>
              </w:rPr>
              <w:t xml:space="preserve">  The assessment criteria are as follows:</w:t>
            </w:r>
          </w:p>
          <w:p w:rsidR="00A72049" w:rsidRDefault="00A72049" w:rsidP="00040EB0">
            <w:pPr>
              <w:autoSpaceDE w:val="0"/>
              <w:autoSpaceDN w:val="0"/>
              <w:adjustRightInd w:val="0"/>
              <w:spacing w:after="0" w:line="240" w:lineRule="auto"/>
              <w:rPr>
                <w:rFonts w:ascii="Gautami" w:hAnsi="Gautami" w:cs="Gautami"/>
                <w:color w:val="000000"/>
              </w:rPr>
            </w:pP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A</w:t>
            </w:r>
            <w:r w:rsidR="0066366A">
              <w:rPr>
                <w:rFonts w:ascii="Gautami" w:hAnsi="Gautami" w:cs="Gautami"/>
                <w:color w:val="000000"/>
              </w:rPr>
              <w:t>:</w:t>
            </w:r>
            <w:r w:rsidRPr="00A72049">
              <w:rPr>
                <w:rFonts w:ascii="Gautami" w:hAnsi="Gautami" w:cs="Gautami"/>
                <w:color w:val="000000"/>
              </w:rPr>
              <w:t xml:space="preserve"> Introduction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B</w:t>
            </w:r>
            <w:r w:rsidR="0066366A">
              <w:rPr>
                <w:rFonts w:ascii="Gautami" w:hAnsi="Gautami" w:cs="Gautami"/>
                <w:color w:val="000000"/>
              </w:rPr>
              <w:t>:</w:t>
            </w:r>
            <w:r w:rsidRPr="00A72049">
              <w:rPr>
                <w:rFonts w:ascii="Gautami" w:hAnsi="Gautami" w:cs="Gautami"/>
                <w:color w:val="000000"/>
              </w:rPr>
              <w:t xml:space="preserve"> Information/measurement</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C</w:t>
            </w:r>
            <w:r w:rsidR="0066366A">
              <w:rPr>
                <w:rFonts w:ascii="Gautami" w:hAnsi="Gautami" w:cs="Gautami"/>
                <w:color w:val="000000"/>
              </w:rPr>
              <w:t>:</w:t>
            </w:r>
            <w:r w:rsidRPr="00A72049">
              <w:rPr>
                <w:rFonts w:ascii="Gautami" w:hAnsi="Gautami" w:cs="Gautami"/>
                <w:color w:val="000000"/>
              </w:rPr>
              <w:t xml:space="preserve"> Mathematical processes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D</w:t>
            </w:r>
            <w:r w:rsidR="0066366A">
              <w:rPr>
                <w:rFonts w:ascii="Gautami" w:hAnsi="Gautami" w:cs="Gautami"/>
                <w:color w:val="000000"/>
              </w:rPr>
              <w:t>:</w:t>
            </w:r>
            <w:r w:rsidRPr="00A72049">
              <w:rPr>
                <w:rFonts w:ascii="Gautami" w:hAnsi="Gautami" w:cs="Gautami"/>
                <w:color w:val="000000"/>
              </w:rPr>
              <w:t xml:space="preserve"> Interpretation of results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E</w:t>
            </w:r>
            <w:r w:rsidR="0066366A">
              <w:rPr>
                <w:rFonts w:ascii="Gautami" w:hAnsi="Gautami" w:cs="Gautami"/>
                <w:color w:val="000000"/>
              </w:rPr>
              <w:t>:</w:t>
            </w:r>
            <w:r w:rsidRPr="00A72049">
              <w:rPr>
                <w:rFonts w:ascii="Gautami" w:hAnsi="Gautami" w:cs="Gautami"/>
                <w:color w:val="000000"/>
              </w:rPr>
              <w:t xml:space="preserve"> Validity</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F</w:t>
            </w:r>
            <w:r w:rsidR="0066366A">
              <w:rPr>
                <w:rFonts w:ascii="Gautami" w:hAnsi="Gautami" w:cs="Gautami"/>
                <w:color w:val="000000"/>
              </w:rPr>
              <w:t>:</w:t>
            </w:r>
            <w:r w:rsidRPr="00A72049">
              <w:rPr>
                <w:rFonts w:ascii="Gautami" w:hAnsi="Gautami" w:cs="Gautami"/>
                <w:color w:val="000000"/>
              </w:rPr>
              <w:t xml:space="preserve"> Structure and communication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G</w:t>
            </w:r>
            <w:r w:rsidR="0066366A">
              <w:rPr>
                <w:rFonts w:ascii="Gautami" w:hAnsi="Gautami" w:cs="Gautami"/>
                <w:color w:val="000000"/>
              </w:rPr>
              <w:t>:</w:t>
            </w:r>
            <w:r w:rsidRPr="00A72049">
              <w:rPr>
                <w:rFonts w:ascii="Gautami" w:hAnsi="Gautami" w:cs="Gautami"/>
                <w:color w:val="000000"/>
              </w:rPr>
              <w:t xml:space="preserve"> Notation and terminology</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BB1A48"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Weighting</w:t>
            </w:r>
          </w:p>
          <w:p w:rsidR="007F4B7E" w:rsidRPr="000C176B" w:rsidRDefault="00BB1A48" w:rsidP="00A72049">
            <w:pPr>
              <w:autoSpaceDE w:val="0"/>
              <w:autoSpaceDN w:val="0"/>
              <w:adjustRightInd w:val="0"/>
              <w:spacing w:after="0" w:line="240" w:lineRule="auto"/>
              <w:rPr>
                <w:rFonts w:ascii="Gautami" w:hAnsi="Gautami" w:cs="Gautami"/>
                <w:color w:val="000000"/>
              </w:rPr>
            </w:pPr>
            <w:r>
              <w:rPr>
                <w:rFonts w:ascii="Gautami" w:hAnsi="Gautami" w:cs="Gautami"/>
                <w:color w:val="000000"/>
              </w:rPr>
              <w:t>The externally</w:t>
            </w:r>
            <w:r w:rsidR="00D6619F" w:rsidRPr="00040EB0">
              <w:rPr>
                <w:rFonts w:ascii="Gautami" w:hAnsi="Gautami" w:cs="Gautami"/>
                <w:color w:val="000000"/>
              </w:rPr>
              <w:t xml:space="preserve"> assessed component, </w:t>
            </w:r>
            <w:r>
              <w:rPr>
                <w:rFonts w:ascii="Gautami" w:hAnsi="Gautami" w:cs="Gautami"/>
                <w:color w:val="000000"/>
              </w:rPr>
              <w:t>paper 1 and paper 2</w:t>
            </w:r>
            <w:r w:rsidR="00D6619F" w:rsidRPr="00040EB0">
              <w:rPr>
                <w:rFonts w:ascii="Gautami" w:hAnsi="Gautami" w:cs="Gautami"/>
                <w:color w:val="000000"/>
              </w:rPr>
              <w:t xml:space="preserve"> (</w:t>
            </w:r>
            <w:r>
              <w:rPr>
                <w:rFonts w:ascii="Gautami" w:hAnsi="Gautami" w:cs="Gautami"/>
                <w:color w:val="000000"/>
              </w:rPr>
              <w:t>90</w:t>
            </w:r>
            <w:r w:rsidR="00D6619F" w:rsidRPr="00040EB0">
              <w:rPr>
                <w:rFonts w:ascii="Gautami" w:hAnsi="Gautami" w:cs="Gautami"/>
                <w:color w:val="000000"/>
              </w:rPr>
              <w:t xml:space="preserve"> </w:t>
            </w:r>
            <w:r>
              <w:rPr>
                <w:rFonts w:ascii="Gautami" w:hAnsi="Gautami" w:cs="Gautami"/>
                <w:color w:val="000000"/>
              </w:rPr>
              <w:t xml:space="preserve">marks) accounts for 80% of the weighted score, </w:t>
            </w:r>
            <w:r w:rsidR="00FB031B">
              <w:rPr>
                <w:rFonts w:ascii="Gautami" w:hAnsi="Gautami" w:cs="Gautami"/>
                <w:color w:val="000000"/>
              </w:rPr>
              <w:t xml:space="preserve">and </w:t>
            </w:r>
            <w:r w:rsidR="00D6619F" w:rsidRPr="00040EB0">
              <w:rPr>
                <w:rFonts w:ascii="Gautami" w:hAnsi="Gautami" w:cs="Gautami"/>
                <w:color w:val="000000"/>
              </w:rPr>
              <w:t xml:space="preserve">the internally assessed component, the </w:t>
            </w:r>
            <w:r>
              <w:rPr>
                <w:rFonts w:ascii="Gautami" w:hAnsi="Gautami" w:cs="Gautami"/>
                <w:color w:val="000000"/>
              </w:rPr>
              <w:t>project</w:t>
            </w:r>
            <w:r w:rsidR="00D6619F" w:rsidRPr="00040EB0">
              <w:rPr>
                <w:rFonts w:ascii="Gautami" w:hAnsi="Gautami" w:cs="Gautami"/>
                <w:color w:val="000000"/>
              </w:rPr>
              <w:t xml:space="preserve"> (20 </w:t>
            </w:r>
            <w:r>
              <w:rPr>
                <w:rFonts w:ascii="Gautami" w:hAnsi="Gautami" w:cs="Gautami"/>
                <w:color w:val="000000"/>
              </w:rPr>
              <w:t>marks</w:t>
            </w:r>
            <w:r w:rsidR="00FB031B">
              <w:rPr>
                <w:rFonts w:ascii="Gautami" w:hAnsi="Gautami" w:cs="Gautami"/>
                <w:color w:val="000000"/>
              </w:rPr>
              <w:t>) accounts for 20% of the weighted grade.</w:t>
            </w:r>
            <w:r w:rsidR="00FB031B" w:rsidRPr="00040EB0">
              <w:rPr>
                <w:rFonts w:ascii="Gautami" w:hAnsi="Gautami" w:cs="Gautami"/>
                <w:color w:val="000000"/>
              </w:rPr>
              <w:t xml:space="preserve"> </w:t>
            </w:r>
            <w:r w:rsidR="00FB031B">
              <w:rPr>
                <w:rFonts w:ascii="Gautami" w:hAnsi="Gautami" w:cs="Gautami"/>
                <w:color w:val="000000"/>
              </w:rPr>
              <w:t>Gra</w:t>
            </w:r>
            <w:r w:rsidR="00D6619F" w:rsidRPr="00040EB0">
              <w:rPr>
                <w:rFonts w:ascii="Gautami" w:hAnsi="Gautami" w:cs="Gautami"/>
                <w:color w:val="000000"/>
              </w:rPr>
              <w:t>de boundaries are then applied, to determine the band (</w:t>
            </w:r>
            <w:r w:rsidR="0066366A">
              <w:rPr>
                <w:rFonts w:ascii="Gautami" w:hAnsi="Gautami" w:cs="Gautami"/>
                <w:color w:val="000000"/>
              </w:rPr>
              <w:t xml:space="preserve">from </w:t>
            </w:r>
            <w:r w:rsidR="00FB031B">
              <w:rPr>
                <w:rFonts w:ascii="Gautami" w:hAnsi="Gautami" w:cs="Gautami"/>
                <w:color w:val="000000"/>
              </w:rPr>
              <w:t>1 to 7</w:t>
            </w:r>
            <w:r w:rsidR="00D6619F" w:rsidRPr="00040EB0">
              <w:rPr>
                <w:rFonts w:ascii="Gautami" w:hAnsi="Gautami" w:cs="Gautami"/>
                <w:color w:val="000000"/>
              </w:rPr>
              <w:t xml:space="preserve">) to which the student’s performance in </w:t>
            </w:r>
            <w:r w:rsidR="00FB031B">
              <w:rPr>
                <w:rFonts w:ascii="Gautami" w:hAnsi="Gautami" w:cs="Gautami"/>
                <w:color w:val="000000"/>
              </w:rPr>
              <w:t>Math Studies falls.</w:t>
            </w:r>
            <w:r w:rsidR="00A72049">
              <w:rPr>
                <w:rFonts w:ascii="Gautami" w:hAnsi="Gautami" w:cs="Gautami"/>
                <w:color w:val="000000"/>
              </w:rPr>
              <w:t xml:space="preserve">  Students receiving a score between 4 and 7 are considered to be passing and are awarded college credit by many </w:t>
            </w:r>
            <w:r w:rsidR="00271B40">
              <w:rPr>
                <w:rFonts w:ascii="Gautami" w:hAnsi="Gautami" w:cs="Gautami"/>
                <w:color w:val="000000"/>
              </w:rPr>
              <w:t>universities.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C04D2B" w:rsidRPr="000C176B" w:rsidRDefault="00C73324"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t>Course Texts Books/</w:t>
      </w:r>
      <w:r w:rsidR="00040EB0" w:rsidRPr="000C176B">
        <w:rPr>
          <w:rFonts w:ascii="Gautami" w:hAnsi="Gautami" w:cs="Gautami"/>
          <w:b/>
          <w:sz w:val="24"/>
          <w:szCs w:val="24"/>
        </w:rPr>
        <w:t>Resources/Requirements</w:t>
      </w:r>
    </w:p>
    <w:p w:rsidR="00347EE0" w:rsidRDefault="00347EE0" w:rsidP="00347EE0">
      <w:pPr>
        <w:autoSpaceDE w:val="0"/>
        <w:autoSpaceDN w:val="0"/>
        <w:adjustRightInd w:val="0"/>
        <w:spacing w:after="0" w:line="240" w:lineRule="auto"/>
        <w:ind w:left="720"/>
        <w:rPr>
          <w:rFonts w:ascii="Arial" w:hAnsi="Arial" w:cs="Arial"/>
          <w:u w:val="single"/>
        </w:rPr>
      </w:pPr>
    </w:p>
    <w:p w:rsidR="00347EE0" w:rsidRDefault="00347EE0" w:rsidP="000C176B">
      <w:pPr>
        <w:autoSpaceDE w:val="0"/>
        <w:autoSpaceDN w:val="0"/>
        <w:adjustRightInd w:val="0"/>
        <w:spacing w:after="0" w:line="240" w:lineRule="auto"/>
        <w:ind w:left="720" w:firstLine="360"/>
        <w:rPr>
          <w:rFonts w:ascii="Arial" w:hAnsi="Arial" w:cs="Arial"/>
        </w:rPr>
      </w:pPr>
      <w:r w:rsidRPr="00400EA3">
        <w:rPr>
          <w:rFonts w:ascii="Arial" w:hAnsi="Arial" w:cs="Arial"/>
          <w:u w:val="single"/>
        </w:rPr>
        <w:t>Mathematics for the International Student: Mathematical Studies SL</w:t>
      </w:r>
      <w:r w:rsidRPr="00400EA3">
        <w:rPr>
          <w:rFonts w:ascii="Arial" w:hAnsi="Arial" w:cs="Arial"/>
        </w:rPr>
        <w:t xml:space="preserve"> (20</w:t>
      </w:r>
      <w:r w:rsidR="00BB41D2">
        <w:rPr>
          <w:rFonts w:ascii="Arial" w:hAnsi="Arial" w:cs="Arial"/>
        </w:rPr>
        <w:t>10</w:t>
      </w:r>
      <w:r w:rsidRPr="00400EA3">
        <w:rPr>
          <w:rFonts w:ascii="Arial" w:hAnsi="Arial" w:cs="Arial"/>
        </w:rPr>
        <w:t>) Owen et al.</w:t>
      </w:r>
    </w:p>
    <w:p w:rsidR="00347EE0" w:rsidRDefault="00347EE0" w:rsidP="00347EE0">
      <w:pPr>
        <w:autoSpaceDE w:val="0"/>
        <w:autoSpaceDN w:val="0"/>
        <w:adjustRightInd w:val="0"/>
        <w:spacing w:after="0" w:line="240" w:lineRule="auto"/>
        <w:ind w:left="720"/>
        <w:rPr>
          <w:rFonts w:ascii="Gautami" w:hAnsi="Gautami" w:cs="Gautami"/>
          <w:b/>
          <w:sz w:val="24"/>
          <w:szCs w:val="24"/>
        </w:rPr>
      </w:pPr>
    </w:p>
    <w:p w:rsidR="00347EE0" w:rsidRPr="00347EE0" w:rsidRDefault="00347EE0" w:rsidP="000C176B">
      <w:pPr>
        <w:autoSpaceDE w:val="0"/>
        <w:autoSpaceDN w:val="0"/>
        <w:adjustRightInd w:val="0"/>
        <w:spacing w:after="0" w:line="240" w:lineRule="auto"/>
        <w:ind w:left="1080"/>
        <w:rPr>
          <w:rFonts w:ascii="Arial" w:hAnsi="Arial" w:cs="Arial"/>
        </w:rPr>
      </w:pPr>
      <w:r w:rsidRPr="00347EE0">
        <w:rPr>
          <w:rFonts w:ascii="Arial" w:hAnsi="Arial" w:cs="Arial"/>
        </w:rPr>
        <w:t xml:space="preserve">It is strongly recommend that students have a TI-84 graphing calculator.  We will use these often, and students will need to use these when completing homework.  They will also use these calculators on the IB examination.  It is crucial for them to be comfortable and familiar with the calculator.  While a classroom set is available, calculators cannot be checked out to students for use at home as students only attend class every other day.  </w:t>
      </w:r>
    </w:p>
    <w:p w:rsidR="00492973" w:rsidRDefault="00492973"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6619F" w:rsidRPr="000C176B" w:rsidRDefault="00C04D2B"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 xml:space="preserve">Other Course Outline Components: </w:t>
      </w:r>
    </w:p>
    <w:p w:rsidR="00347EE0" w:rsidRDefault="00347EE0" w:rsidP="00347EE0">
      <w:pPr>
        <w:autoSpaceDE w:val="0"/>
        <w:autoSpaceDN w:val="0"/>
        <w:adjustRightInd w:val="0"/>
        <w:spacing w:after="0" w:line="240" w:lineRule="auto"/>
        <w:rPr>
          <w:rFonts w:ascii="Gautami" w:hAnsi="Gautami" w:cs="Gautami"/>
          <w:b/>
          <w:sz w:val="24"/>
          <w:szCs w:val="24"/>
        </w:rPr>
      </w:pP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b/>
        </w:rPr>
        <w:t xml:space="preserve">Attendance and </w:t>
      </w:r>
      <w:proofErr w:type="spellStart"/>
      <w:r w:rsidRPr="00347EE0">
        <w:rPr>
          <w:rFonts w:ascii="Arial" w:hAnsi="Arial" w:cs="Arial"/>
          <w:b/>
        </w:rPr>
        <w:t>Tardies</w:t>
      </w:r>
      <w:proofErr w:type="spellEnd"/>
      <w:r>
        <w:rPr>
          <w:rFonts w:ascii="Arial" w:hAnsi="Arial" w:cs="Arial"/>
        </w:rPr>
        <w:t>:</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Attendance is required.  There is a direct correlation between high student achievement and good attendance.</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 xml:space="preserve">Absences: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Please refer to the East High School Handbook http://east.pueblocityschools.us/ for school policy regarding absences from school.  Extended absences will be reviewed on an individual basis.  In the case of an excused absence on a test day, student must take the missing test the day of return to school.  Make-up work will only be allowed for excused absences.  Students are responsible for any content missed due to absences.  An excused absence does not mean students are not required to make up assignments and assessments.</w:t>
      </w:r>
    </w:p>
    <w:p w:rsid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proofErr w:type="spellStart"/>
      <w:r w:rsidRPr="00347EE0">
        <w:rPr>
          <w:rFonts w:ascii="Arial" w:hAnsi="Arial" w:cs="Arial"/>
          <w:b/>
        </w:rPr>
        <w:t>Tardies</w:t>
      </w:r>
      <w:proofErr w:type="spellEnd"/>
      <w:r w:rsidRPr="00347EE0">
        <w:rPr>
          <w:rFonts w:ascii="Arial" w:hAnsi="Arial" w:cs="Arial"/>
          <w:b/>
        </w:rPr>
        <w:t xml:space="preserve">: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Please refer to the East High School Handbook http://east.pueblocityschools.us/ for school policy regarding </w:t>
      </w:r>
      <w:proofErr w:type="spellStart"/>
      <w:r w:rsidRPr="00347EE0">
        <w:rPr>
          <w:rFonts w:ascii="Arial" w:hAnsi="Arial" w:cs="Arial"/>
        </w:rPr>
        <w:t>tardies</w:t>
      </w:r>
      <w:proofErr w:type="spellEnd"/>
      <w:r w:rsidRPr="00347EE0">
        <w:rPr>
          <w:rFonts w:ascii="Arial" w:hAnsi="Arial" w:cs="Arial"/>
        </w:rPr>
        <w:t xml:space="preserve"> to school and class.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b/>
      </w:r>
      <w:r w:rsidRPr="00347EE0">
        <w:rPr>
          <w:rFonts w:ascii="Arial" w:hAnsi="Arial" w:cs="Arial"/>
        </w:rPr>
        <w:tab/>
      </w:r>
      <w:r w:rsidRPr="00347EE0">
        <w:rPr>
          <w:rFonts w:ascii="Arial" w:hAnsi="Arial" w:cs="Arial"/>
        </w:rPr>
        <w:tab/>
        <w:t xml:space="preserve"> </w:t>
      </w: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Behavior:</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Respect is expected at all times for the instructor, substitute instructor, all students and their ideas.  Please refer to the </w:t>
      </w:r>
      <w:r>
        <w:rPr>
          <w:rFonts w:ascii="Arial" w:hAnsi="Arial" w:cs="Arial"/>
        </w:rPr>
        <w:t xml:space="preserve">Pueblo City Schools </w:t>
      </w:r>
      <w:r w:rsidRPr="00347EE0">
        <w:rPr>
          <w:rFonts w:ascii="Arial" w:hAnsi="Arial" w:cs="Arial"/>
        </w:rPr>
        <w:t>Student Conduct Code for student guidelines.  The standard dress code will be enforced in my class room, so students should come to class dressed appropriately.</w:t>
      </w:r>
    </w:p>
    <w:p w:rsidR="008106C0" w:rsidRDefault="008106C0" w:rsidP="00347EE0">
      <w:pPr>
        <w:autoSpaceDE w:val="0"/>
        <w:autoSpaceDN w:val="0"/>
        <w:adjustRightInd w:val="0"/>
        <w:spacing w:after="0" w:line="240" w:lineRule="auto"/>
        <w:rPr>
          <w:rFonts w:ascii="Arial" w:hAnsi="Arial" w:cs="Arial"/>
        </w:rPr>
      </w:pPr>
    </w:p>
    <w:p w:rsidR="008106C0" w:rsidRPr="008106C0" w:rsidRDefault="008106C0" w:rsidP="00347EE0">
      <w:pPr>
        <w:autoSpaceDE w:val="0"/>
        <w:autoSpaceDN w:val="0"/>
        <w:adjustRightInd w:val="0"/>
        <w:spacing w:after="0" w:line="240" w:lineRule="auto"/>
        <w:rPr>
          <w:rFonts w:ascii="Arial" w:hAnsi="Arial" w:cs="Arial"/>
        </w:rPr>
      </w:pPr>
      <w:r w:rsidRPr="008106C0">
        <w:rPr>
          <w:rFonts w:ascii="Arial" w:hAnsi="Arial" w:cs="Arial"/>
          <w:b/>
        </w:rPr>
        <w:t>CELL PHONES</w:t>
      </w:r>
      <w:r w:rsidRPr="008106C0">
        <w:rPr>
          <w:rFonts w:ascii="Arial" w:hAnsi="Arial" w:cs="Arial"/>
        </w:rPr>
        <w:t xml:space="preserve"> will not be permitted for use during class time.  The use of cell phones will only be allowed with express permission of the instructor when needed for a technology enhanced lesson.</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Academic Honesty:</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Any kind of cheating will not be tolerated on homework, quizzes, projects, or exams. Cheating will result in a zero for all </w:t>
      </w:r>
      <w:proofErr w:type="gramStart"/>
      <w:r w:rsidRPr="00347EE0">
        <w:rPr>
          <w:rFonts w:ascii="Arial" w:hAnsi="Arial" w:cs="Arial"/>
        </w:rPr>
        <w:t>parties</w:t>
      </w:r>
      <w:proofErr w:type="gramEnd"/>
      <w:r w:rsidRPr="00347EE0">
        <w:rPr>
          <w:rFonts w:ascii="Arial" w:hAnsi="Arial" w:cs="Arial"/>
        </w:rPr>
        <w:t xml:space="preserve"> involved and possible removal from the class.</w:t>
      </w:r>
    </w:p>
    <w:p w:rsidR="00E20097" w:rsidRDefault="00E20097" w:rsidP="00347EE0">
      <w:pPr>
        <w:autoSpaceDE w:val="0"/>
        <w:autoSpaceDN w:val="0"/>
        <w:adjustRightInd w:val="0"/>
        <w:spacing w:after="0" w:line="240" w:lineRule="auto"/>
        <w:rPr>
          <w:rFonts w:ascii="Arial" w:hAnsi="Arial" w:cs="Arial"/>
        </w:rPr>
      </w:pPr>
    </w:p>
    <w:p w:rsidR="00E20097" w:rsidRPr="00347EE0" w:rsidRDefault="00E20097" w:rsidP="00347EE0">
      <w:pPr>
        <w:autoSpaceDE w:val="0"/>
        <w:autoSpaceDN w:val="0"/>
        <w:adjustRightInd w:val="0"/>
        <w:spacing w:after="0" w:line="240" w:lineRule="auto"/>
        <w:rPr>
          <w:rFonts w:ascii="Arial" w:hAnsi="Arial" w:cs="Arial"/>
        </w:rPr>
      </w:pPr>
      <w:r>
        <w:rPr>
          <w:rFonts w:ascii="Arial" w:hAnsi="Arial" w:cs="Arial"/>
        </w:rPr>
        <w:t>Please see the Academic Honesty Policy for additional information.</w:t>
      </w:r>
    </w:p>
    <w:sectPr w:rsidR="00E20097" w:rsidRPr="00347EE0" w:rsidSect="00E85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4D4D"/>
    <w:multiLevelType w:val="hybridMultilevel"/>
    <w:tmpl w:val="50F67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031693"/>
    <w:multiLevelType w:val="hybridMultilevel"/>
    <w:tmpl w:val="9D4CDBBC"/>
    <w:lvl w:ilvl="0" w:tplc="31DC166C">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2D4"/>
    <w:multiLevelType w:val="hybridMultilevel"/>
    <w:tmpl w:val="CEA08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56B12"/>
    <w:multiLevelType w:val="hybridMultilevel"/>
    <w:tmpl w:val="AC7A3658"/>
    <w:lvl w:ilvl="0" w:tplc="B6C2E95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63390"/>
    <w:multiLevelType w:val="hybridMultilevel"/>
    <w:tmpl w:val="C65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01093"/>
    <w:multiLevelType w:val="hybridMultilevel"/>
    <w:tmpl w:val="3A2284E2"/>
    <w:lvl w:ilvl="0" w:tplc="633666B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2518B"/>
    <w:multiLevelType w:val="hybridMultilevel"/>
    <w:tmpl w:val="21B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F166D"/>
    <w:multiLevelType w:val="hybridMultilevel"/>
    <w:tmpl w:val="03E23F60"/>
    <w:lvl w:ilvl="0" w:tplc="C12C35D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2E6D2E"/>
    <w:multiLevelType w:val="hybridMultilevel"/>
    <w:tmpl w:val="B71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254C2"/>
    <w:multiLevelType w:val="hybridMultilevel"/>
    <w:tmpl w:val="A30C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FE6F8D"/>
    <w:multiLevelType w:val="multilevel"/>
    <w:tmpl w:val="545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671F3F"/>
    <w:multiLevelType w:val="hybridMultilevel"/>
    <w:tmpl w:val="81F406F8"/>
    <w:lvl w:ilvl="0" w:tplc="B20CF278">
      <w:start w:val="1984"/>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10F6D"/>
    <w:multiLevelType w:val="hybridMultilevel"/>
    <w:tmpl w:val="17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7"/>
  </w:num>
  <w:num w:numId="6">
    <w:abstractNumId w:val="8"/>
  </w:num>
  <w:num w:numId="7">
    <w:abstractNumId w:val="4"/>
  </w:num>
  <w:num w:numId="8">
    <w:abstractNumId w:val="2"/>
  </w:num>
  <w:num w:numId="9">
    <w:abstractNumId w:val="0"/>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F"/>
    <w:rsid w:val="00040EB0"/>
    <w:rsid w:val="00045467"/>
    <w:rsid w:val="00094FA6"/>
    <w:rsid w:val="000C176B"/>
    <w:rsid w:val="001B5D4D"/>
    <w:rsid w:val="001C03CD"/>
    <w:rsid w:val="001C740C"/>
    <w:rsid w:val="001D04AB"/>
    <w:rsid w:val="001E136D"/>
    <w:rsid w:val="001F05F2"/>
    <w:rsid w:val="00271B40"/>
    <w:rsid w:val="0028207F"/>
    <w:rsid w:val="00283311"/>
    <w:rsid w:val="002C2C1E"/>
    <w:rsid w:val="00321471"/>
    <w:rsid w:val="00347EE0"/>
    <w:rsid w:val="00385A63"/>
    <w:rsid w:val="00442C23"/>
    <w:rsid w:val="00486EE5"/>
    <w:rsid w:val="00492973"/>
    <w:rsid w:val="00492CA1"/>
    <w:rsid w:val="004D7CEC"/>
    <w:rsid w:val="004E0F92"/>
    <w:rsid w:val="004F088A"/>
    <w:rsid w:val="00534017"/>
    <w:rsid w:val="005A3B3D"/>
    <w:rsid w:val="005C4144"/>
    <w:rsid w:val="00610522"/>
    <w:rsid w:val="0066366A"/>
    <w:rsid w:val="0068647F"/>
    <w:rsid w:val="006F14EB"/>
    <w:rsid w:val="006F15F5"/>
    <w:rsid w:val="00783981"/>
    <w:rsid w:val="007E213F"/>
    <w:rsid w:val="007F4B7E"/>
    <w:rsid w:val="008106C0"/>
    <w:rsid w:val="008B7469"/>
    <w:rsid w:val="00943833"/>
    <w:rsid w:val="009E457E"/>
    <w:rsid w:val="00A12EDD"/>
    <w:rsid w:val="00A22280"/>
    <w:rsid w:val="00A40C5A"/>
    <w:rsid w:val="00A506E9"/>
    <w:rsid w:val="00A72049"/>
    <w:rsid w:val="00A87842"/>
    <w:rsid w:val="00B54617"/>
    <w:rsid w:val="00B667B2"/>
    <w:rsid w:val="00B84131"/>
    <w:rsid w:val="00BA7CCD"/>
    <w:rsid w:val="00BB1A48"/>
    <w:rsid w:val="00BB41D2"/>
    <w:rsid w:val="00BF09ED"/>
    <w:rsid w:val="00C04D2B"/>
    <w:rsid w:val="00C325C4"/>
    <w:rsid w:val="00C33308"/>
    <w:rsid w:val="00C51DD5"/>
    <w:rsid w:val="00C73324"/>
    <w:rsid w:val="00C73F91"/>
    <w:rsid w:val="00C80B4E"/>
    <w:rsid w:val="00D1413E"/>
    <w:rsid w:val="00D24A4D"/>
    <w:rsid w:val="00D50DF8"/>
    <w:rsid w:val="00D6619F"/>
    <w:rsid w:val="00DB2658"/>
    <w:rsid w:val="00DC02E5"/>
    <w:rsid w:val="00E06910"/>
    <w:rsid w:val="00E10F68"/>
    <w:rsid w:val="00E20097"/>
    <w:rsid w:val="00E24E73"/>
    <w:rsid w:val="00E856BF"/>
    <w:rsid w:val="00E86777"/>
    <w:rsid w:val="00E90B91"/>
    <w:rsid w:val="00E94AFC"/>
    <w:rsid w:val="00F21309"/>
    <w:rsid w:val="00F47047"/>
    <w:rsid w:val="00FB031B"/>
    <w:rsid w:val="00FE733F"/>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9DBF3-5C60-4124-9969-808DFE65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0C"/>
    <w:pPr>
      <w:ind w:left="720"/>
      <w:contextualSpacing/>
    </w:pPr>
  </w:style>
  <w:style w:type="character" w:styleId="Strong">
    <w:name w:val="Strong"/>
    <w:basedOn w:val="DefaultParagraphFont"/>
    <w:uiPriority w:val="22"/>
    <w:qFormat/>
    <w:rsid w:val="00442C23"/>
    <w:rPr>
      <w:b/>
      <w:bCs/>
    </w:rPr>
  </w:style>
  <w:style w:type="character" w:styleId="Hyperlink">
    <w:name w:val="Hyperlink"/>
    <w:basedOn w:val="DefaultParagraphFont"/>
    <w:uiPriority w:val="99"/>
    <w:unhideWhenUsed/>
    <w:rsid w:val="001B5D4D"/>
    <w:rPr>
      <w:color w:val="0000FF" w:themeColor="hyperlink"/>
      <w:u w:val="single"/>
    </w:rPr>
  </w:style>
  <w:style w:type="paragraph" w:styleId="Footer">
    <w:name w:val="footer"/>
    <w:basedOn w:val="Normal"/>
    <w:link w:val="FooterChar"/>
    <w:uiPriority w:val="99"/>
    <w:unhideWhenUsed/>
    <w:rsid w:val="004D7CE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D7C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d.arguello@pueblocit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133C9-71B0-453B-9EBB-5689103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Chad Arguello</cp:lastModifiedBy>
  <cp:revision>3</cp:revision>
  <cp:lastPrinted>2013-08-29T03:04:00Z</cp:lastPrinted>
  <dcterms:created xsi:type="dcterms:W3CDTF">2018-08-17T16:54:00Z</dcterms:created>
  <dcterms:modified xsi:type="dcterms:W3CDTF">2018-08-17T16:54:00Z</dcterms:modified>
</cp:coreProperties>
</file>